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95C" w:rsidRDefault="00CC795C" w:rsidP="00CC795C">
      <w:pPr>
        <w:jc w:val="center"/>
        <w:rPr>
          <w:b/>
          <w:sz w:val="32"/>
          <w:szCs w:val="32"/>
        </w:rPr>
      </w:pPr>
    </w:p>
    <w:p w:rsidR="00CC795C" w:rsidRDefault="00CC795C" w:rsidP="00CC795C">
      <w:pPr>
        <w:jc w:val="center"/>
        <w:rPr>
          <w:b/>
          <w:sz w:val="32"/>
          <w:szCs w:val="32"/>
        </w:rPr>
      </w:pPr>
      <w:r w:rsidRPr="00CC795C">
        <w:rPr>
          <w:rFonts w:hint="eastAsia"/>
          <w:b/>
          <w:sz w:val="32"/>
          <w:szCs w:val="32"/>
        </w:rPr>
        <w:t>正大杯第十届全国大学生市场调查与分析大赛</w:t>
      </w:r>
    </w:p>
    <w:p w:rsidR="00CC795C" w:rsidRPr="00623DE1" w:rsidRDefault="004E2FB9" w:rsidP="006F6572">
      <w:pPr>
        <w:jc w:val="center"/>
        <w:rPr>
          <w:b/>
          <w:sz w:val="28"/>
          <w:szCs w:val="28"/>
        </w:rPr>
      </w:pPr>
      <w:r w:rsidRPr="00623DE1">
        <w:rPr>
          <w:rFonts w:hint="eastAsia"/>
          <w:b/>
          <w:sz w:val="32"/>
          <w:szCs w:val="32"/>
        </w:rPr>
        <w:t>竞赛</w:t>
      </w:r>
      <w:r w:rsidR="00CC795C" w:rsidRPr="00623DE1">
        <w:rPr>
          <w:rFonts w:hint="eastAsia"/>
          <w:b/>
          <w:sz w:val="32"/>
          <w:szCs w:val="32"/>
        </w:rPr>
        <w:t>调整方案</w:t>
      </w:r>
    </w:p>
    <w:p w:rsidR="00CC795C" w:rsidRPr="00623DE1" w:rsidRDefault="006F6572" w:rsidP="007830FD">
      <w:pPr>
        <w:tabs>
          <w:tab w:val="left" w:pos="142"/>
        </w:tabs>
        <w:spacing w:beforeLines="50" w:afterLines="50" w:line="480" w:lineRule="exact"/>
        <w:ind w:firstLineChars="200" w:firstLine="480"/>
        <w:rPr>
          <w:sz w:val="24"/>
          <w:szCs w:val="24"/>
        </w:rPr>
      </w:pPr>
      <w:r w:rsidRPr="00623DE1">
        <w:rPr>
          <w:rFonts w:hint="eastAsia"/>
          <w:sz w:val="24"/>
          <w:szCs w:val="24"/>
        </w:rPr>
        <w:t>为贯彻</w:t>
      </w:r>
      <w:r w:rsidR="00247F48" w:rsidRPr="00623DE1">
        <w:rPr>
          <w:rFonts w:hint="eastAsia"/>
          <w:sz w:val="24"/>
          <w:szCs w:val="24"/>
        </w:rPr>
        <w:t>落实习近平总书记在统筹推进新冠肺炎疫情防控和经济社会发展工作部署会议上的重要讲话和系列重要指示精神，在疫情防控常态化条件下，切实保障参赛师生的身体健康和生命安全，</w:t>
      </w:r>
      <w:r w:rsidR="00CC795C" w:rsidRPr="00623DE1">
        <w:rPr>
          <w:rFonts w:hint="eastAsia"/>
          <w:sz w:val="24"/>
          <w:szCs w:val="24"/>
        </w:rPr>
        <w:t>全国大赛组</w:t>
      </w:r>
      <w:r w:rsidR="00C45F45" w:rsidRPr="00623DE1">
        <w:rPr>
          <w:rFonts w:hint="eastAsia"/>
          <w:sz w:val="24"/>
          <w:szCs w:val="24"/>
        </w:rPr>
        <w:t>委</w:t>
      </w:r>
      <w:r w:rsidR="00CC795C" w:rsidRPr="00623DE1">
        <w:rPr>
          <w:rFonts w:hint="eastAsia"/>
          <w:sz w:val="24"/>
          <w:szCs w:val="24"/>
        </w:rPr>
        <w:t>会广泛听取了</w:t>
      </w:r>
      <w:r w:rsidR="00C45F45" w:rsidRPr="00623DE1">
        <w:rPr>
          <w:rFonts w:hint="eastAsia"/>
          <w:sz w:val="24"/>
          <w:szCs w:val="24"/>
        </w:rPr>
        <w:t>参赛学生</w:t>
      </w:r>
      <w:r w:rsidR="00CC795C" w:rsidRPr="00623DE1">
        <w:rPr>
          <w:rFonts w:hint="eastAsia"/>
          <w:sz w:val="24"/>
          <w:szCs w:val="24"/>
        </w:rPr>
        <w:t>和</w:t>
      </w:r>
      <w:r w:rsidR="00C45F45" w:rsidRPr="00623DE1">
        <w:rPr>
          <w:rFonts w:hint="eastAsia"/>
          <w:sz w:val="24"/>
          <w:szCs w:val="24"/>
        </w:rPr>
        <w:t>指导教师</w:t>
      </w:r>
      <w:r w:rsidR="00CC795C" w:rsidRPr="00623DE1">
        <w:rPr>
          <w:rFonts w:hint="eastAsia"/>
          <w:sz w:val="24"/>
          <w:szCs w:val="24"/>
        </w:rPr>
        <w:t>的意愿及想法，综合各</w:t>
      </w:r>
      <w:r w:rsidR="00C45F45" w:rsidRPr="00623DE1">
        <w:rPr>
          <w:rFonts w:hint="eastAsia"/>
          <w:sz w:val="24"/>
          <w:szCs w:val="24"/>
        </w:rPr>
        <w:t>赛区</w:t>
      </w:r>
      <w:r w:rsidR="00CC795C" w:rsidRPr="00623DE1">
        <w:rPr>
          <w:rFonts w:hint="eastAsia"/>
          <w:sz w:val="24"/>
          <w:szCs w:val="24"/>
        </w:rPr>
        <w:t>组委会建议，经充分论证后，对正大杯第十届全国大学生市场调查与分析大赛作如下调整。</w:t>
      </w:r>
    </w:p>
    <w:p w:rsidR="00267C61" w:rsidRPr="00623DE1" w:rsidRDefault="00E578CC" w:rsidP="007830FD">
      <w:pPr>
        <w:tabs>
          <w:tab w:val="left" w:pos="142"/>
        </w:tabs>
        <w:spacing w:beforeLines="50" w:afterLines="50" w:line="480" w:lineRule="exact"/>
        <w:ind w:firstLineChars="200" w:firstLine="482"/>
        <w:rPr>
          <w:b/>
          <w:sz w:val="24"/>
          <w:szCs w:val="24"/>
        </w:rPr>
      </w:pPr>
      <w:r w:rsidRPr="00623DE1">
        <w:rPr>
          <w:rFonts w:hint="eastAsia"/>
          <w:b/>
          <w:sz w:val="24"/>
          <w:szCs w:val="24"/>
        </w:rPr>
        <w:t>一、</w:t>
      </w:r>
      <w:r w:rsidR="00267C61" w:rsidRPr="00623DE1">
        <w:rPr>
          <w:rFonts w:hint="eastAsia"/>
          <w:b/>
          <w:sz w:val="24"/>
          <w:szCs w:val="24"/>
        </w:rPr>
        <w:t>竞赛时间</w:t>
      </w:r>
    </w:p>
    <w:tbl>
      <w:tblPr>
        <w:tblW w:w="8250" w:type="dxa"/>
        <w:jc w:val="center"/>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7"/>
        <w:gridCol w:w="2090"/>
        <w:gridCol w:w="4643"/>
      </w:tblGrid>
      <w:tr w:rsidR="00267C61" w:rsidRPr="00623DE1" w:rsidTr="00C45F45">
        <w:trPr>
          <w:trHeight w:val="340"/>
          <w:jc w:val="center"/>
        </w:trPr>
        <w:tc>
          <w:tcPr>
            <w:tcW w:w="1517" w:type="dxa"/>
          </w:tcPr>
          <w:p w:rsidR="00267C61" w:rsidRPr="00623DE1" w:rsidRDefault="00267C61" w:rsidP="007830FD">
            <w:pPr>
              <w:tabs>
                <w:tab w:val="left" w:pos="142"/>
              </w:tabs>
              <w:spacing w:beforeLines="50" w:afterLines="50" w:line="360" w:lineRule="auto"/>
              <w:jc w:val="center"/>
              <w:rPr>
                <w:rFonts w:ascii="Times New Roman" w:hAnsi="Times New Roman" w:cs="Times New Roman"/>
                <w:szCs w:val="21"/>
              </w:rPr>
            </w:pPr>
            <w:r w:rsidRPr="00623DE1">
              <w:rPr>
                <w:rFonts w:ascii="Times New Roman" w:hAnsi="Times New Roman" w:cs="Times New Roman"/>
                <w:szCs w:val="21"/>
              </w:rPr>
              <w:t>赛程</w:t>
            </w:r>
          </w:p>
        </w:tc>
        <w:tc>
          <w:tcPr>
            <w:tcW w:w="2090" w:type="dxa"/>
          </w:tcPr>
          <w:p w:rsidR="00267C61" w:rsidRPr="00623DE1" w:rsidRDefault="00267C61" w:rsidP="007830FD">
            <w:pPr>
              <w:tabs>
                <w:tab w:val="left" w:pos="142"/>
              </w:tabs>
              <w:spacing w:beforeLines="50" w:afterLines="50" w:line="360" w:lineRule="auto"/>
              <w:jc w:val="center"/>
              <w:rPr>
                <w:rFonts w:ascii="Times New Roman" w:hAnsi="Times New Roman" w:cs="Times New Roman"/>
                <w:szCs w:val="21"/>
              </w:rPr>
            </w:pPr>
            <w:r w:rsidRPr="00623DE1">
              <w:rPr>
                <w:rFonts w:ascii="Times New Roman" w:hAnsi="Times New Roman" w:cs="Times New Roman"/>
                <w:szCs w:val="21"/>
              </w:rPr>
              <w:t>竞赛</w:t>
            </w:r>
            <w:r w:rsidR="00B631A2" w:rsidRPr="00623DE1">
              <w:rPr>
                <w:rFonts w:ascii="Times New Roman" w:hAnsi="Times New Roman" w:cs="Times New Roman"/>
                <w:szCs w:val="21"/>
              </w:rPr>
              <w:t>完成</w:t>
            </w:r>
            <w:r w:rsidRPr="00623DE1">
              <w:rPr>
                <w:rFonts w:ascii="Times New Roman" w:hAnsi="Times New Roman" w:cs="Times New Roman"/>
                <w:szCs w:val="21"/>
              </w:rPr>
              <w:t>时间</w:t>
            </w:r>
          </w:p>
        </w:tc>
        <w:tc>
          <w:tcPr>
            <w:tcW w:w="4643" w:type="dxa"/>
          </w:tcPr>
          <w:p w:rsidR="00267C61" w:rsidRPr="00623DE1" w:rsidRDefault="00267C61" w:rsidP="007830FD">
            <w:pPr>
              <w:tabs>
                <w:tab w:val="left" w:pos="142"/>
              </w:tabs>
              <w:spacing w:beforeLines="50" w:afterLines="50" w:line="360" w:lineRule="auto"/>
              <w:jc w:val="center"/>
              <w:rPr>
                <w:rFonts w:ascii="Times New Roman" w:hAnsi="Times New Roman" w:cs="Times New Roman"/>
                <w:szCs w:val="21"/>
              </w:rPr>
            </w:pPr>
            <w:r w:rsidRPr="00623DE1">
              <w:rPr>
                <w:rFonts w:ascii="Times New Roman" w:hAnsi="Times New Roman" w:cs="Times New Roman"/>
                <w:szCs w:val="21"/>
              </w:rPr>
              <w:t>组织单位</w:t>
            </w:r>
          </w:p>
        </w:tc>
      </w:tr>
      <w:tr w:rsidR="00267C61" w:rsidRPr="00623DE1" w:rsidTr="00C45F45">
        <w:trPr>
          <w:trHeight w:val="340"/>
          <w:jc w:val="center"/>
        </w:trPr>
        <w:tc>
          <w:tcPr>
            <w:tcW w:w="1517" w:type="dxa"/>
            <w:vAlign w:val="center"/>
          </w:tcPr>
          <w:p w:rsidR="00267C61" w:rsidRPr="00623DE1" w:rsidRDefault="00267C61" w:rsidP="006F45CC">
            <w:pPr>
              <w:tabs>
                <w:tab w:val="left" w:pos="142"/>
              </w:tabs>
              <w:spacing w:line="360" w:lineRule="auto"/>
              <w:jc w:val="center"/>
              <w:rPr>
                <w:rFonts w:ascii="Times New Roman" w:hAnsi="Times New Roman" w:cs="Times New Roman"/>
                <w:szCs w:val="21"/>
              </w:rPr>
            </w:pPr>
            <w:r w:rsidRPr="00623DE1">
              <w:rPr>
                <w:rFonts w:ascii="Times New Roman" w:hAnsi="Times New Roman" w:cs="Times New Roman"/>
                <w:szCs w:val="21"/>
              </w:rPr>
              <w:t>校赛</w:t>
            </w:r>
          </w:p>
        </w:tc>
        <w:tc>
          <w:tcPr>
            <w:tcW w:w="2090" w:type="dxa"/>
            <w:vAlign w:val="center"/>
          </w:tcPr>
          <w:p w:rsidR="00267C61" w:rsidRPr="00623DE1" w:rsidRDefault="00267C61" w:rsidP="006F45CC">
            <w:pPr>
              <w:tabs>
                <w:tab w:val="left" w:pos="142"/>
              </w:tabs>
              <w:spacing w:line="360" w:lineRule="auto"/>
              <w:jc w:val="center"/>
              <w:rPr>
                <w:rFonts w:ascii="Times New Roman" w:hAnsi="Times New Roman" w:cs="Times New Roman"/>
                <w:szCs w:val="21"/>
              </w:rPr>
            </w:pPr>
            <w:r w:rsidRPr="00623DE1">
              <w:rPr>
                <w:rFonts w:ascii="Times New Roman" w:hAnsi="Times New Roman" w:cs="Times New Roman"/>
                <w:szCs w:val="21"/>
              </w:rPr>
              <w:t>2020.6.30</w:t>
            </w:r>
            <w:r w:rsidRPr="00623DE1">
              <w:rPr>
                <w:rFonts w:ascii="Times New Roman" w:hAnsi="Times New Roman" w:cs="Times New Roman"/>
                <w:szCs w:val="21"/>
              </w:rPr>
              <w:t>前</w:t>
            </w:r>
          </w:p>
        </w:tc>
        <w:tc>
          <w:tcPr>
            <w:tcW w:w="4643" w:type="dxa"/>
          </w:tcPr>
          <w:p w:rsidR="00267C61" w:rsidRPr="00623DE1" w:rsidRDefault="00267C61" w:rsidP="006F45CC">
            <w:pPr>
              <w:tabs>
                <w:tab w:val="left" w:pos="142"/>
              </w:tabs>
              <w:spacing w:line="360" w:lineRule="auto"/>
              <w:rPr>
                <w:rFonts w:ascii="Times New Roman" w:hAnsi="Times New Roman" w:cs="Times New Roman"/>
                <w:szCs w:val="21"/>
              </w:rPr>
            </w:pPr>
            <w:r w:rsidRPr="00623DE1">
              <w:rPr>
                <w:rFonts w:ascii="Times New Roman" w:hAnsi="Times New Roman" w:cs="Times New Roman"/>
                <w:szCs w:val="21"/>
              </w:rPr>
              <w:t>各参赛学校组织完成，选拔优秀团队参加省赛。</w:t>
            </w:r>
          </w:p>
        </w:tc>
      </w:tr>
      <w:tr w:rsidR="00F46F7C" w:rsidRPr="00623DE1" w:rsidTr="00C45F45">
        <w:trPr>
          <w:trHeight w:val="340"/>
          <w:jc w:val="center"/>
        </w:trPr>
        <w:tc>
          <w:tcPr>
            <w:tcW w:w="1517" w:type="dxa"/>
            <w:vAlign w:val="center"/>
          </w:tcPr>
          <w:p w:rsidR="00F46F7C" w:rsidRPr="00623DE1" w:rsidRDefault="00F46F7C" w:rsidP="007830FD">
            <w:pPr>
              <w:tabs>
                <w:tab w:val="left" w:pos="142"/>
              </w:tabs>
              <w:spacing w:beforeLines="50" w:afterLines="50" w:line="480" w:lineRule="exact"/>
              <w:jc w:val="center"/>
              <w:rPr>
                <w:rFonts w:ascii="Times New Roman" w:hAnsi="Times New Roman" w:cs="Times New Roman"/>
                <w:szCs w:val="21"/>
              </w:rPr>
            </w:pPr>
            <w:r w:rsidRPr="00623DE1">
              <w:rPr>
                <w:rFonts w:ascii="Times New Roman" w:hAnsi="Times New Roman" w:cs="Times New Roman"/>
                <w:szCs w:val="21"/>
              </w:rPr>
              <w:t>企业命题赛</w:t>
            </w:r>
          </w:p>
        </w:tc>
        <w:tc>
          <w:tcPr>
            <w:tcW w:w="2090" w:type="dxa"/>
            <w:vAlign w:val="center"/>
          </w:tcPr>
          <w:p w:rsidR="00F46F7C" w:rsidRPr="00623DE1" w:rsidRDefault="00F46F7C" w:rsidP="007830FD">
            <w:pPr>
              <w:tabs>
                <w:tab w:val="left" w:pos="142"/>
              </w:tabs>
              <w:spacing w:beforeLines="50" w:afterLines="50" w:line="480" w:lineRule="exact"/>
              <w:jc w:val="center"/>
              <w:rPr>
                <w:rFonts w:ascii="Times New Roman" w:hAnsi="Times New Roman" w:cs="Times New Roman"/>
                <w:szCs w:val="21"/>
              </w:rPr>
            </w:pPr>
            <w:r w:rsidRPr="00623DE1">
              <w:rPr>
                <w:rFonts w:ascii="Times New Roman" w:hAnsi="Times New Roman" w:cs="Times New Roman"/>
                <w:szCs w:val="21"/>
              </w:rPr>
              <w:t>2020.7.15</w:t>
            </w:r>
            <w:r w:rsidRPr="00623DE1">
              <w:rPr>
                <w:rFonts w:ascii="Times New Roman" w:hAnsi="Times New Roman" w:cs="Times New Roman"/>
                <w:szCs w:val="21"/>
              </w:rPr>
              <w:t>前</w:t>
            </w:r>
          </w:p>
        </w:tc>
        <w:tc>
          <w:tcPr>
            <w:tcW w:w="4643" w:type="dxa"/>
          </w:tcPr>
          <w:p w:rsidR="00F46F7C" w:rsidRPr="00623DE1" w:rsidRDefault="00F46F7C" w:rsidP="007830FD">
            <w:pPr>
              <w:tabs>
                <w:tab w:val="left" w:pos="142"/>
              </w:tabs>
              <w:spacing w:beforeLines="50" w:afterLines="50"/>
              <w:rPr>
                <w:rFonts w:ascii="Times New Roman" w:hAnsi="Times New Roman" w:cs="Times New Roman"/>
                <w:szCs w:val="21"/>
              </w:rPr>
            </w:pPr>
            <w:r w:rsidRPr="00623DE1">
              <w:rPr>
                <w:rFonts w:ascii="Times New Roman" w:hAnsi="Times New Roman" w:cs="Times New Roman"/>
                <w:szCs w:val="21"/>
              </w:rPr>
              <w:t>全国大赛组委会组织完成，选拔前</w:t>
            </w:r>
            <w:r w:rsidRPr="00623DE1">
              <w:rPr>
                <w:rFonts w:ascii="Times New Roman" w:hAnsi="Times New Roman" w:cs="Times New Roman"/>
                <w:szCs w:val="21"/>
              </w:rPr>
              <w:t>3</w:t>
            </w:r>
            <w:r w:rsidR="00735CB8">
              <w:rPr>
                <w:rFonts w:ascii="Times New Roman" w:hAnsi="Times New Roman" w:cs="Times New Roman" w:hint="eastAsia"/>
                <w:szCs w:val="21"/>
              </w:rPr>
              <w:t>2</w:t>
            </w:r>
            <w:r w:rsidRPr="00623DE1">
              <w:rPr>
                <w:rFonts w:ascii="Times New Roman" w:hAnsi="Times New Roman" w:cs="Times New Roman"/>
                <w:szCs w:val="21"/>
              </w:rPr>
              <w:t>名</w:t>
            </w:r>
            <w:r w:rsidRPr="00623DE1">
              <w:rPr>
                <w:rFonts w:asciiTheme="minorEastAsia" w:hAnsiTheme="minorEastAsia" w:cs="Times New Roman"/>
                <w:szCs w:val="21"/>
              </w:rPr>
              <w:t>“正大”</w:t>
            </w:r>
            <w:r w:rsidRPr="00623DE1">
              <w:rPr>
                <w:rFonts w:ascii="Times New Roman" w:eastAsia="宋体" w:hAnsi="Times New Roman" w:cs="Times New Roman"/>
                <w:szCs w:val="21"/>
              </w:rPr>
              <w:t>选题队和</w:t>
            </w:r>
            <w:r w:rsidRPr="00623DE1">
              <w:rPr>
                <w:rFonts w:ascii="Times New Roman" w:hAnsi="Times New Roman" w:cs="Times New Roman"/>
                <w:szCs w:val="21"/>
              </w:rPr>
              <w:t>前</w:t>
            </w:r>
            <w:r w:rsidR="00735CB8">
              <w:rPr>
                <w:rFonts w:ascii="Times New Roman" w:hAnsi="Times New Roman" w:cs="Times New Roman" w:hint="eastAsia"/>
                <w:szCs w:val="21"/>
              </w:rPr>
              <w:t>2</w:t>
            </w:r>
            <w:r w:rsidRPr="00623DE1">
              <w:rPr>
                <w:rFonts w:ascii="Times New Roman" w:eastAsia="宋体" w:hAnsi="Times New Roman" w:cs="Times New Roman"/>
                <w:szCs w:val="21"/>
              </w:rPr>
              <w:t>名</w:t>
            </w:r>
            <w:r w:rsidRPr="00623DE1">
              <w:rPr>
                <w:rFonts w:asciiTheme="majorEastAsia" w:eastAsiaTheme="majorEastAsia" w:hAnsiTheme="majorEastAsia" w:cs="Times New Roman"/>
                <w:szCs w:val="21"/>
              </w:rPr>
              <w:t>“梯子”</w:t>
            </w:r>
            <w:r w:rsidRPr="00623DE1">
              <w:rPr>
                <w:rFonts w:ascii="Times New Roman" w:eastAsia="宋体" w:hAnsi="Times New Roman" w:cs="Times New Roman"/>
                <w:szCs w:val="21"/>
              </w:rPr>
              <w:t>选题队直接参加全国总决赛</w:t>
            </w:r>
            <w:r w:rsidRPr="00623DE1">
              <w:rPr>
                <w:rFonts w:ascii="Times New Roman" w:hAnsi="Times New Roman" w:cs="Times New Roman"/>
                <w:szCs w:val="21"/>
              </w:rPr>
              <w:t>。注：</w:t>
            </w:r>
            <w:r w:rsidR="00C45F45" w:rsidRPr="00623DE1">
              <w:rPr>
                <w:rFonts w:asciiTheme="majorEastAsia" w:eastAsiaTheme="majorEastAsia" w:hAnsiTheme="majorEastAsia" w:cs="Times New Roman"/>
                <w:szCs w:val="21"/>
              </w:rPr>
              <w:t>“</w:t>
            </w:r>
            <w:r w:rsidRPr="00623DE1">
              <w:rPr>
                <w:rFonts w:asciiTheme="majorEastAsia" w:eastAsiaTheme="majorEastAsia" w:hAnsiTheme="majorEastAsia" w:cs="Times New Roman"/>
                <w:szCs w:val="21"/>
              </w:rPr>
              <w:t>蒙牛</w:t>
            </w:r>
            <w:r w:rsidR="00C45F45" w:rsidRPr="00623DE1">
              <w:rPr>
                <w:rFonts w:asciiTheme="majorEastAsia" w:eastAsiaTheme="majorEastAsia" w:hAnsiTheme="majorEastAsia" w:cs="Times New Roman"/>
                <w:szCs w:val="21"/>
              </w:rPr>
              <w:t>”</w:t>
            </w:r>
            <w:r w:rsidR="00C45F45" w:rsidRPr="00623DE1">
              <w:rPr>
                <w:rFonts w:ascii="Times New Roman" w:hAnsi="Times New Roman" w:cs="Times New Roman" w:hint="eastAsia"/>
                <w:szCs w:val="21"/>
              </w:rPr>
              <w:t>选题</w:t>
            </w:r>
            <w:r w:rsidRPr="00623DE1">
              <w:rPr>
                <w:rFonts w:ascii="Times New Roman" w:hAnsi="Times New Roman" w:cs="Times New Roman"/>
                <w:szCs w:val="21"/>
              </w:rPr>
              <w:t>队不参加企业命题赛。</w:t>
            </w:r>
          </w:p>
        </w:tc>
      </w:tr>
      <w:tr w:rsidR="00F46F7C" w:rsidRPr="00623DE1" w:rsidTr="00C45F45">
        <w:trPr>
          <w:trHeight w:val="340"/>
          <w:jc w:val="center"/>
        </w:trPr>
        <w:tc>
          <w:tcPr>
            <w:tcW w:w="1517" w:type="dxa"/>
            <w:vAlign w:val="center"/>
          </w:tcPr>
          <w:p w:rsidR="00F46F7C" w:rsidRPr="00623DE1" w:rsidRDefault="00F46F7C" w:rsidP="007830FD">
            <w:pPr>
              <w:tabs>
                <w:tab w:val="left" w:pos="142"/>
              </w:tabs>
              <w:spacing w:beforeLines="50" w:afterLines="50" w:line="480" w:lineRule="exact"/>
              <w:jc w:val="center"/>
              <w:rPr>
                <w:rFonts w:ascii="Times New Roman" w:hAnsi="Times New Roman" w:cs="Times New Roman"/>
                <w:szCs w:val="21"/>
              </w:rPr>
            </w:pPr>
            <w:r w:rsidRPr="00623DE1">
              <w:rPr>
                <w:rFonts w:ascii="Times New Roman" w:hAnsi="Times New Roman" w:cs="Times New Roman"/>
                <w:szCs w:val="21"/>
              </w:rPr>
              <w:t>省赛</w:t>
            </w:r>
          </w:p>
        </w:tc>
        <w:tc>
          <w:tcPr>
            <w:tcW w:w="2090" w:type="dxa"/>
            <w:vAlign w:val="center"/>
          </w:tcPr>
          <w:p w:rsidR="00F46F7C" w:rsidRPr="00623DE1" w:rsidRDefault="00F46F7C" w:rsidP="007830FD">
            <w:pPr>
              <w:tabs>
                <w:tab w:val="left" w:pos="142"/>
              </w:tabs>
              <w:spacing w:beforeLines="50" w:afterLines="50" w:line="480" w:lineRule="exact"/>
              <w:jc w:val="center"/>
              <w:rPr>
                <w:rFonts w:ascii="Times New Roman" w:hAnsi="Times New Roman" w:cs="Times New Roman"/>
                <w:szCs w:val="21"/>
              </w:rPr>
            </w:pPr>
            <w:r w:rsidRPr="00623DE1">
              <w:rPr>
                <w:rFonts w:ascii="Times New Roman" w:hAnsi="Times New Roman" w:cs="Times New Roman"/>
                <w:szCs w:val="21"/>
              </w:rPr>
              <w:t>2020.</w:t>
            </w:r>
            <w:r w:rsidR="002E46C5" w:rsidRPr="00623DE1">
              <w:rPr>
                <w:rFonts w:ascii="Times New Roman" w:hAnsi="Times New Roman" w:cs="Times New Roman"/>
                <w:szCs w:val="21"/>
              </w:rPr>
              <w:t>7.</w:t>
            </w:r>
            <w:r w:rsidRPr="00623DE1">
              <w:rPr>
                <w:rFonts w:ascii="Times New Roman" w:hAnsi="Times New Roman" w:cs="Times New Roman"/>
                <w:szCs w:val="21"/>
              </w:rPr>
              <w:t>31</w:t>
            </w:r>
            <w:r w:rsidRPr="00623DE1">
              <w:rPr>
                <w:rFonts w:ascii="Times New Roman" w:hAnsi="Times New Roman" w:cs="Times New Roman"/>
                <w:szCs w:val="21"/>
              </w:rPr>
              <w:t>前</w:t>
            </w:r>
          </w:p>
        </w:tc>
        <w:tc>
          <w:tcPr>
            <w:tcW w:w="4643" w:type="dxa"/>
          </w:tcPr>
          <w:p w:rsidR="00F46F7C" w:rsidRPr="00623DE1" w:rsidRDefault="00F46F7C" w:rsidP="007830FD">
            <w:pPr>
              <w:tabs>
                <w:tab w:val="left" w:pos="142"/>
              </w:tabs>
              <w:spacing w:beforeLines="50" w:afterLines="50"/>
              <w:rPr>
                <w:rFonts w:ascii="Times New Roman" w:hAnsi="Times New Roman" w:cs="Times New Roman"/>
                <w:szCs w:val="21"/>
              </w:rPr>
            </w:pPr>
            <w:r w:rsidRPr="00623DE1">
              <w:rPr>
                <w:rFonts w:ascii="Times New Roman" w:hAnsi="Times New Roman" w:cs="Times New Roman"/>
                <w:szCs w:val="21"/>
              </w:rPr>
              <w:t>各赛区组委会组织完成，评出省赛各等</w:t>
            </w:r>
            <w:r w:rsidR="00C45F45" w:rsidRPr="00623DE1">
              <w:rPr>
                <w:rFonts w:ascii="Times New Roman" w:hAnsi="Times New Roman" w:cs="Times New Roman" w:hint="eastAsia"/>
                <w:szCs w:val="21"/>
              </w:rPr>
              <w:t>级</w:t>
            </w:r>
            <w:r w:rsidRPr="00623DE1">
              <w:rPr>
                <w:rFonts w:ascii="Times New Roman" w:hAnsi="Times New Roman" w:cs="Times New Roman"/>
                <w:szCs w:val="21"/>
              </w:rPr>
              <w:t>奖项，推荐参</w:t>
            </w:r>
            <w:r w:rsidR="006F6572" w:rsidRPr="00623DE1">
              <w:rPr>
                <w:rFonts w:ascii="Times New Roman" w:hAnsi="Times New Roman" w:cs="Times New Roman"/>
                <w:szCs w:val="21"/>
              </w:rPr>
              <w:t>加</w:t>
            </w:r>
            <w:r w:rsidRPr="00623DE1">
              <w:rPr>
                <w:rFonts w:ascii="Times New Roman" w:hAnsi="Times New Roman" w:cs="Times New Roman"/>
                <w:szCs w:val="21"/>
              </w:rPr>
              <w:t>总决赛团队和总决赛三等奖团队。</w:t>
            </w:r>
          </w:p>
        </w:tc>
      </w:tr>
      <w:tr w:rsidR="00267C61" w:rsidRPr="00623DE1" w:rsidTr="00C45F45">
        <w:trPr>
          <w:trHeight w:val="1306"/>
          <w:jc w:val="center"/>
        </w:trPr>
        <w:tc>
          <w:tcPr>
            <w:tcW w:w="1517" w:type="dxa"/>
            <w:vAlign w:val="center"/>
          </w:tcPr>
          <w:p w:rsidR="00267C61" w:rsidRPr="00623DE1" w:rsidRDefault="00267C61" w:rsidP="007830FD">
            <w:pPr>
              <w:tabs>
                <w:tab w:val="left" w:pos="142"/>
              </w:tabs>
              <w:spacing w:beforeLines="50" w:afterLines="50" w:line="480" w:lineRule="exact"/>
              <w:jc w:val="center"/>
              <w:rPr>
                <w:rFonts w:ascii="Times New Roman" w:hAnsi="Times New Roman" w:cs="Times New Roman"/>
                <w:szCs w:val="21"/>
              </w:rPr>
            </w:pPr>
            <w:r w:rsidRPr="00623DE1">
              <w:rPr>
                <w:rFonts w:ascii="Times New Roman" w:hAnsi="Times New Roman" w:cs="Times New Roman"/>
                <w:szCs w:val="21"/>
              </w:rPr>
              <w:t>总决赛</w:t>
            </w:r>
          </w:p>
        </w:tc>
        <w:tc>
          <w:tcPr>
            <w:tcW w:w="2090" w:type="dxa"/>
            <w:vAlign w:val="center"/>
          </w:tcPr>
          <w:p w:rsidR="00267C61" w:rsidRPr="00623DE1" w:rsidRDefault="00E578CC" w:rsidP="007830FD">
            <w:pPr>
              <w:tabs>
                <w:tab w:val="left" w:pos="142"/>
              </w:tabs>
              <w:spacing w:beforeLines="50" w:afterLines="50" w:line="480" w:lineRule="exact"/>
              <w:jc w:val="center"/>
              <w:rPr>
                <w:rFonts w:ascii="Times New Roman" w:hAnsi="Times New Roman" w:cs="Times New Roman"/>
                <w:szCs w:val="21"/>
              </w:rPr>
            </w:pPr>
            <w:r w:rsidRPr="00623DE1">
              <w:rPr>
                <w:rFonts w:ascii="Times New Roman" w:hAnsi="Times New Roman" w:cs="Times New Roman"/>
                <w:szCs w:val="21"/>
              </w:rPr>
              <w:t>2020</w:t>
            </w:r>
            <w:r w:rsidR="00C45F45" w:rsidRPr="00623DE1">
              <w:rPr>
                <w:rFonts w:ascii="Times New Roman" w:hAnsi="Times New Roman" w:cs="Times New Roman" w:hint="eastAsia"/>
                <w:szCs w:val="21"/>
              </w:rPr>
              <w:t>.</w:t>
            </w:r>
            <w:r w:rsidRPr="00623DE1">
              <w:rPr>
                <w:rFonts w:ascii="Times New Roman" w:hAnsi="Times New Roman" w:cs="Times New Roman"/>
                <w:szCs w:val="21"/>
              </w:rPr>
              <w:t>8.31</w:t>
            </w:r>
            <w:r w:rsidRPr="00623DE1">
              <w:rPr>
                <w:rFonts w:ascii="Times New Roman" w:hAnsi="Times New Roman" w:cs="Times New Roman"/>
                <w:szCs w:val="21"/>
              </w:rPr>
              <w:t>前</w:t>
            </w:r>
          </w:p>
        </w:tc>
        <w:tc>
          <w:tcPr>
            <w:tcW w:w="4643" w:type="dxa"/>
          </w:tcPr>
          <w:p w:rsidR="00267C61" w:rsidRPr="00623DE1" w:rsidRDefault="00E578CC" w:rsidP="007830FD">
            <w:pPr>
              <w:tabs>
                <w:tab w:val="left" w:pos="142"/>
              </w:tabs>
              <w:spacing w:beforeLines="50" w:afterLines="50"/>
              <w:rPr>
                <w:rFonts w:ascii="Times New Roman" w:hAnsi="Times New Roman" w:cs="Times New Roman"/>
                <w:szCs w:val="21"/>
              </w:rPr>
            </w:pPr>
            <w:r w:rsidRPr="00623DE1">
              <w:rPr>
                <w:rFonts w:ascii="Times New Roman" w:hAnsi="Times New Roman" w:cs="Times New Roman"/>
                <w:szCs w:val="21"/>
              </w:rPr>
              <w:t>全国大赛组委会组织完成，评出总决赛一等奖和二等奖，推荐前六名团队参加海峡两</w:t>
            </w:r>
            <w:r w:rsidR="00C45F45" w:rsidRPr="00623DE1">
              <w:rPr>
                <w:rFonts w:ascii="Times New Roman" w:hAnsi="Times New Roman" w:cs="Times New Roman" w:hint="eastAsia"/>
                <w:szCs w:val="21"/>
              </w:rPr>
              <w:t>岸</w:t>
            </w:r>
            <w:r w:rsidRPr="00623DE1">
              <w:rPr>
                <w:rFonts w:ascii="Times New Roman" w:hAnsi="Times New Roman" w:cs="Times New Roman"/>
                <w:szCs w:val="21"/>
              </w:rPr>
              <w:t>市调大赛总决赛。</w:t>
            </w:r>
          </w:p>
        </w:tc>
      </w:tr>
    </w:tbl>
    <w:p w:rsidR="00E578CC" w:rsidRPr="00623DE1" w:rsidRDefault="00C45F45" w:rsidP="007830FD">
      <w:pPr>
        <w:pStyle w:val="a3"/>
        <w:tabs>
          <w:tab w:val="left" w:pos="142"/>
        </w:tabs>
        <w:spacing w:beforeLines="50" w:afterLines="50" w:line="480" w:lineRule="exact"/>
        <w:ind w:left="424" w:firstLineChars="0" w:firstLine="0"/>
        <w:rPr>
          <w:b/>
          <w:sz w:val="24"/>
          <w:szCs w:val="24"/>
        </w:rPr>
      </w:pPr>
      <w:r w:rsidRPr="00623DE1">
        <w:rPr>
          <w:rFonts w:hint="eastAsia"/>
          <w:b/>
          <w:sz w:val="24"/>
          <w:szCs w:val="24"/>
        </w:rPr>
        <w:t>二、</w:t>
      </w:r>
      <w:r w:rsidR="00E578CC" w:rsidRPr="00623DE1">
        <w:rPr>
          <w:rFonts w:hint="eastAsia"/>
          <w:b/>
          <w:sz w:val="24"/>
          <w:szCs w:val="24"/>
        </w:rPr>
        <w:t>竞赛形式</w:t>
      </w:r>
      <w:r w:rsidR="00291059" w:rsidRPr="00623DE1">
        <w:rPr>
          <w:rFonts w:hint="eastAsia"/>
          <w:b/>
          <w:sz w:val="24"/>
          <w:szCs w:val="24"/>
        </w:rPr>
        <w:t>及要求</w:t>
      </w:r>
    </w:p>
    <w:p w:rsidR="0076007E" w:rsidRPr="00623DE1" w:rsidRDefault="00C45F45" w:rsidP="007830FD">
      <w:pPr>
        <w:tabs>
          <w:tab w:val="left" w:pos="142"/>
        </w:tabs>
        <w:spacing w:beforeLines="50" w:afterLines="50" w:line="480" w:lineRule="exact"/>
        <w:ind w:firstLineChars="176" w:firstLine="424"/>
        <w:rPr>
          <w:rFonts w:ascii="Times New Roman" w:hAnsi="Times New Roman" w:cs="Times New Roman"/>
          <w:b/>
          <w:sz w:val="24"/>
          <w:szCs w:val="24"/>
        </w:rPr>
      </w:pPr>
      <w:r w:rsidRPr="00623DE1">
        <w:rPr>
          <w:rFonts w:ascii="Times New Roman" w:hAnsi="Times New Roman" w:cs="Times New Roman"/>
          <w:b/>
          <w:sz w:val="24"/>
          <w:szCs w:val="24"/>
        </w:rPr>
        <w:t>1.</w:t>
      </w:r>
      <w:r w:rsidRPr="00623DE1">
        <w:rPr>
          <w:rFonts w:ascii="Times New Roman" w:hAnsi="Times New Roman" w:cs="Times New Roman"/>
          <w:b/>
          <w:sz w:val="24"/>
          <w:szCs w:val="24"/>
        </w:rPr>
        <w:t>校赛</w:t>
      </w:r>
    </w:p>
    <w:p w:rsidR="00CC795C" w:rsidRDefault="00B631A2" w:rsidP="007830FD">
      <w:pPr>
        <w:tabs>
          <w:tab w:val="left" w:pos="142"/>
        </w:tabs>
        <w:spacing w:beforeLines="50" w:afterLines="50" w:line="480" w:lineRule="exact"/>
        <w:ind w:firstLineChars="176" w:firstLine="422"/>
        <w:rPr>
          <w:sz w:val="24"/>
          <w:szCs w:val="24"/>
        </w:rPr>
      </w:pPr>
      <w:r w:rsidRPr="00623DE1">
        <w:rPr>
          <w:rFonts w:hint="eastAsia"/>
          <w:sz w:val="24"/>
          <w:szCs w:val="24"/>
        </w:rPr>
        <w:t>各校</w:t>
      </w:r>
      <w:r w:rsidR="008848A7" w:rsidRPr="00623DE1">
        <w:rPr>
          <w:rFonts w:hint="eastAsia"/>
          <w:sz w:val="24"/>
          <w:szCs w:val="24"/>
        </w:rPr>
        <w:t>按大赛组委会统一制定的评分标准进行</w:t>
      </w:r>
      <w:r w:rsidR="00291059" w:rsidRPr="00623DE1">
        <w:rPr>
          <w:rFonts w:hint="eastAsia"/>
          <w:color w:val="FF0000"/>
          <w:sz w:val="24"/>
          <w:szCs w:val="24"/>
        </w:rPr>
        <w:t>报告评审</w:t>
      </w:r>
      <w:r w:rsidR="008848A7" w:rsidRPr="00623DE1">
        <w:rPr>
          <w:rFonts w:hint="eastAsia"/>
          <w:sz w:val="24"/>
          <w:szCs w:val="24"/>
        </w:rPr>
        <w:t>；参赛队数由各校根据本校办赛条件及参赛团队的具体情况确定。</w:t>
      </w:r>
      <w:r w:rsidR="00645D42" w:rsidRPr="00623DE1">
        <w:rPr>
          <w:rFonts w:hint="eastAsia"/>
          <w:sz w:val="24"/>
          <w:szCs w:val="24"/>
        </w:rPr>
        <w:t>“</w:t>
      </w:r>
      <w:r w:rsidR="00F46F7C" w:rsidRPr="00623DE1">
        <w:rPr>
          <w:rFonts w:hint="eastAsia"/>
          <w:color w:val="FF0000"/>
          <w:sz w:val="24"/>
          <w:szCs w:val="24"/>
        </w:rPr>
        <w:t>蒙牛</w:t>
      </w:r>
      <w:r w:rsidR="00645D42" w:rsidRPr="00623DE1">
        <w:rPr>
          <w:rFonts w:hint="eastAsia"/>
          <w:sz w:val="24"/>
          <w:szCs w:val="24"/>
        </w:rPr>
        <w:t>”</w:t>
      </w:r>
      <w:r w:rsidR="00F46F7C" w:rsidRPr="00623DE1">
        <w:rPr>
          <w:rFonts w:hint="eastAsia"/>
          <w:sz w:val="24"/>
          <w:szCs w:val="24"/>
        </w:rPr>
        <w:t>选题队必须参加校赛，</w:t>
      </w:r>
      <w:r w:rsidR="00645D42" w:rsidRPr="00623DE1">
        <w:rPr>
          <w:rFonts w:hint="eastAsia"/>
          <w:sz w:val="24"/>
          <w:szCs w:val="24"/>
        </w:rPr>
        <w:t>“</w:t>
      </w:r>
      <w:r w:rsidR="00F46F7C" w:rsidRPr="00623DE1">
        <w:rPr>
          <w:rFonts w:hint="eastAsia"/>
          <w:sz w:val="24"/>
          <w:szCs w:val="24"/>
        </w:rPr>
        <w:t>正大</w:t>
      </w:r>
      <w:r w:rsidR="00645D42" w:rsidRPr="00623DE1">
        <w:rPr>
          <w:rFonts w:hint="eastAsia"/>
          <w:sz w:val="24"/>
          <w:szCs w:val="24"/>
        </w:rPr>
        <w:t>”</w:t>
      </w:r>
      <w:r w:rsidR="00F46F7C" w:rsidRPr="00623DE1">
        <w:rPr>
          <w:rFonts w:hint="eastAsia"/>
          <w:sz w:val="24"/>
          <w:szCs w:val="24"/>
        </w:rPr>
        <w:t>选题队和</w:t>
      </w:r>
      <w:r w:rsidR="00645D42" w:rsidRPr="00623DE1">
        <w:rPr>
          <w:rFonts w:hint="eastAsia"/>
          <w:sz w:val="24"/>
          <w:szCs w:val="24"/>
        </w:rPr>
        <w:t>“</w:t>
      </w:r>
      <w:r w:rsidR="00F46F7C" w:rsidRPr="00623DE1">
        <w:rPr>
          <w:rFonts w:hint="eastAsia"/>
          <w:sz w:val="24"/>
          <w:szCs w:val="24"/>
        </w:rPr>
        <w:t>梯子</w:t>
      </w:r>
      <w:r w:rsidR="00645D42" w:rsidRPr="00623DE1">
        <w:rPr>
          <w:rFonts w:hint="eastAsia"/>
          <w:sz w:val="24"/>
          <w:szCs w:val="24"/>
        </w:rPr>
        <w:t>”</w:t>
      </w:r>
      <w:r w:rsidR="00F46F7C" w:rsidRPr="00623DE1">
        <w:rPr>
          <w:rFonts w:hint="eastAsia"/>
          <w:sz w:val="24"/>
          <w:szCs w:val="24"/>
        </w:rPr>
        <w:t>选题队</w:t>
      </w:r>
      <w:r w:rsidR="00F46F7C" w:rsidRPr="00623DE1">
        <w:rPr>
          <w:rFonts w:hint="eastAsia"/>
          <w:color w:val="FF0000"/>
          <w:sz w:val="24"/>
          <w:szCs w:val="24"/>
        </w:rPr>
        <w:t>建议参加</w:t>
      </w:r>
      <w:r w:rsidR="00F46F7C" w:rsidRPr="00623DE1">
        <w:rPr>
          <w:rFonts w:hint="eastAsia"/>
          <w:sz w:val="24"/>
          <w:szCs w:val="24"/>
        </w:rPr>
        <w:t>校赛后再参加企业命题</w:t>
      </w:r>
      <w:r w:rsidR="00F46F7C">
        <w:rPr>
          <w:rFonts w:hint="eastAsia"/>
          <w:sz w:val="24"/>
          <w:szCs w:val="24"/>
        </w:rPr>
        <w:t>赛。</w:t>
      </w:r>
    </w:p>
    <w:p w:rsidR="006D4FFC" w:rsidRPr="00623DE1" w:rsidRDefault="008848A7" w:rsidP="007830FD">
      <w:pPr>
        <w:tabs>
          <w:tab w:val="left" w:pos="142"/>
        </w:tabs>
        <w:spacing w:beforeLines="50" w:afterLines="50" w:line="480" w:lineRule="exact"/>
        <w:ind w:firstLineChars="176" w:firstLine="424"/>
        <w:rPr>
          <w:rFonts w:ascii="Times New Roman" w:hAnsi="Times New Roman" w:cs="Times New Roman"/>
          <w:b/>
          <w:sz w:val="24"/>
          <w:szCs w:val="24"/>
        </w:rPr>
      </w:pPr>
      <w:r w:rsidRPr="00623DE1">
        <w:rPr>
          <w:rFonts w:ascii="Times New Roman" w:hAnsi="Times New Roman" w:cs="Times New Roman" w:hint="eastAsia"/>
          <w:b/>
          <w:sz w:val="24"/>
          <w:szCs w:val="24"/>
        </w:rPr>
        <w:t>2.</w:t>
      </w:r>
      <w:r w:rsidR="00645D42" w:rsidRPr="00623DE1">
        <w:rPr>
          <w:rFonts w:ascii="Times New Roman" w:hAnsi="Times New Roman" w:cs="Times New Roman" w:hint="eastAsia"/>
          <w:b/>
          <w:sz w:val="24"/>
          <w:szCs w:val="24"/>
        </w:rPr>
        <w:t>企业命题赛</w:t>
      </w:r>
    </w:p>
    <w:p w:rsidR="00450DC1" w:rsidRPr="00623DE1" w:rsidRDefault="00A17A85" w:rsidP="007830FD">
      <w:pPr>
        <w:pStyle w:val="a3"/>
        <w:tabs>
          <w:tab w:val="left" w:pos="142"/>
        </w:tabs>
        <w:spacing w:beforeLines="50" w:afterLines="50" w:line="480" w:lineRule="exact"/>
        <w:ind w:leftChars="200" w:left="420" w:firstLineChars="0" w:firstLine="0"/>
        <w:rPr>
          <w:rFonts w:ascii="Calibri" w:eastAsia="宋体" w:hAnsi="Calibri" w:cs="Times New Roman"/>
          <w:sz w:val="24"/>
          <w:szCs w:val="24"/>
        </w:rPr>
      </w:pPr>
      <w:r w:rsidRPr="00623DE1">
        <w:rPr>
          <w:rFonts w:ascii="Calibri" w:eastAsia="宋体" w:hAnsi="Calibri" w:cs="Times New Roman" w:hint="eastAsia"/>
          <w:sz w:val="24"/>
          <w:szCs w:val="24"/>
        </w:rPr>
        <w:t>全国大赛组委会组织专家</w:t>
      </w:r>
      <w:r w:rsidR="00B631A2" w:rsidRPr="00623DE1">
        <w:rPr>
          <w:rFonts w:ascii="Calibri" w:eastAsia="宋体" w:hAnsi="Calibri" w:cs="Times New Roman" w:hint="eastAsia"/>
          <w:sz w:val="24"/>
          <w:szCs w:val="24"/>
        </w:rPr>
        <w:t>对“正大”</w:t>
      </w:r>
      <w:r w:rsidR="00645D42" w:rsidRPr="00623DE1">
        <w:rPr>
          <w:rFonts w:hint="eastAsia"/>
          <w:sz w:val="24"/>
          <w:szCs w:val="24"/>
        </w:rPr>
        <w:t>选题队</w:t>
      </w:r>
      <w:r w:rsidR="00B631A2" w:rsidRPr="00623DE1">
        <w:rPr>
          <w:rFonts w:ascii="Calibri" w:eastAsia="宋体" w:hAnsi="Calibri" w:cs="Times New Roman" w:hint="eastAsia"/>
          <w:sz w:val="24"/>
          <w:szCs w:val="24"/>
        </w:rPr>
        <w:t>和“梯子”</w:t>
      </w:r>
      <w:r w:rsidR="00645D42" w:rsidRPr="00623DE1">
        <w:rPr>
          <w:rFonts w:hint="eastAsia"/>
          <w:sz w:val="24"/>
          <w:szCs w:val="24"/>
        </w:rPr>
        <w:t>选题队</w:t>
      </w:r>
      <w:r w:rsidR="00B631A2" w:rsidRPr="00623DE1">
        <w:rPr>
          <w:rFonts w:ascii="Calibri" w:eastAsia="宋体" w:hAnsi="Calibri" w:cs="Times New Roman" w:hint="eastAsia"/>
          <w:color w:val="FF0000"/>
          <w:sz w:val="24"/>
          <w:szCs w:val="24"/>
        </w:rPr>
        <w:t>报告</w:t>
      </w:r>
      <w:r w:rsidR="00B631A2" w:rsidRPr="00623DE1">
        <w:rPr>
          <w:rFonts w:ascii="Calibri" w:eastAsia="宋体" w:hAnsi="Calibri" w:cs="Times New Roman" w:hint="eastAsia"/>
          <w:sz w:val="24"/>
          <w:szCs w:val="24"/>
        </w:rPr>
        <w:t>进行</w:t>
      </w:r>
      <w:r w:rsidRPr="00623DE1">
        <w:rPr>
          <w:rFonts w:ascii="Calibri" w:eastAsia="宋体" w:hAnsi="Calibri" w:cs="Times New Roman" w:hint="eastAsia"/>
          <w:sz w:val="24"/>
          <w:szCs w:val="24"/>
        </w:rPr>
        <w:t>评审。</w:t>
      </w:r>
    </w:p>
    <w:p w:rsidR="00CC795C" w:rsidRPr="00623DE1" w:rsidRDefault="00450DC1" w:rsidP="007830FD">
      <w:pPr>
        <w:pStyle w:val="a3"/>
        <w:tabs>
          <w:tab w:val="left" w:pos="142"/>
        </w:tabs>
        <w:spacing w:beforeLines="50" w:afterLines="50" w:line="480" w:lineRule="exact"/>
        <w:ind w:firstLineChars="175"/>
        <w:rPr>
          <w:rFonts w:ascii="Calibri" w:eastAsia="宋体" w:hAnsi="Calibri" w:cs="Times New Roman"/>
          <w:sz w:val="24"/>
          <w:szCs w:val="24"/>
        </w:rPr>
      </w:pPr>
      <w:r w:rsidRPr="00623DE1">
        <w:rPr>
          <w:rFonts w:ascii="Times New Roman" w:eastAsia="宋体" w:hAnsi="Times New Roman" w:cs="Times New Roman"/>
          <w:color w:val="FF0000"/>
          <w:sz w:val="24"/>
          <w:szCs w:val="24"/>
        </w:rPr>
        <w:lastRenderedPageBreak/>
        <w:t>参赛要求：</w:t>
      </w:r>
      <w:r w:rsidR="00CC795C" w:rsidRPr="00623DE1">
        <w:rPr>
          <w:rFonts w:ascii="Times New Roman" w:eastAsia="宋体" w:hAnsi="Times New Roman" w:cs="Times New Roman"/>
          <w:sz w:val="24"/>
          <w:szCs w:val="24"/>
        </w:rPr>
        <w:t>2020</w:t>
      </w:r>
      <w:r w:rsidR="00CC795C" w:rsidRPr="00623DE1">
        <w:rPr>
          <w:rFonts w:ascii="Times New Roman" w:eastAsia="宋体" w:hAnsi="Times New Roman" w:cs="Times New Roman"/>
          <w:sz w:val="24"/>
          <w:szCs w:val="24"/>
        </w:rPr>
        <w:t>年</w:t>
      </w:r>
      <w:r w:rsidR="00B631A2" w:rsidRPr="00623DE1">
        <w:rPr>
          <w:rFonts w:ascii="Times New Roman" w:hAnsi="Times New Roman" w:cs="Times New Roman"/>
          <w:sz w:val="24"/>
          <w:szCs w:val="24"/>
        </w:rPr>
        <w:t>7</w:t>
      </w:r>
      <w:r w:rsidR="00CC795C" w:rsidRPr="00623DE1">
        <w:rPr>
          <w:rFonts w:ascii="Times New Roman" w:eastAsia="宋体" w:hAnsi="Times New Roman" w:cs="Times New Roman"/>
          <w:sz w:val="24"/>
          <w:szCs w:val="24"/>
        </w:rPr>
        <w:t>月</w:t>
      </w:r>
      <w:r w:rsidR="00B631A2" w:rsidRPr="00623DE1">
        <w:rPr>
          <w:rFonts w:ascii="Times New Roman" w:hAnsi="Times New Roman" w:cs="Times New Roman"/>
          <w:sz w:val="24"/>
          <w:szCs w:val="24"/>
        </w:rPr>
        <w:t>10</w:t>
      </w:r>
      <w:r w:rsidR="00CC795C" w:rsidRPr="00623DE1">
        <w:rPr>
          <w:rFonts w:ascii="Times New Roman" w:eastAsia="宋体" w:hAnsi="Times New Roman" w:cs="Times New Roman"/>
          <w:sz w:val="24"/>
          <w:szCs w:val="24"/>
        </w:rPr>
        <w:t>日</w:t>
      </w:r>
      <w:r w:rsidR="00CC795C" w:rsidRPr="00623DE1">
        <w:rPr>
          <w:rFonts w:ascii="Times New Roman" w:eastAsia="宋体" w:hAnsi="Times New Roman" w:cs="Times New Roman"/>
          <w:sz w:val="24"/>
          <w:szCs w:val="24"/>
        </w:rPr>
        <w:t>12:00</w:t>
      </w:r>
      <w:r w:rsidR="00CC795C" w:rsidRPr="00623DE1">
        <w:rPr>
          <w:rFonts w:ascii="Times New Roman" w:eastAsia="宋体" w:hAnsi="Times New Roman" w:cs="Times New Roman"/>
          <w:sz w:val="24"/>
          <w:szCs w:val="24"/>
        </w:rPr>
        <w:t>前</w:t>
      </w:r>
      <w:r w:rsidRPr="00623DE1">
        <w:rPr>
          <w:rFonts w:ascii="Times New Roman" w:eastAsia="宋体" w:hAnsi="Times New Roman" w:cs="Times New Roman"/>
          <w:sz w:val="24"/>
          <w:szCs w:val="24"/>
        </w:rPr>
        <w:t>，</w:t>
      </w:r>
      <w:r w:rsidR="00B631A2" w:rsidRPr="00623DE1">
        <w:rPr>
          <w:rFonts w:ascii="Times New Roman" w:eastAsia="宋体" w:hAnsi="Times New Roman" w:cs="Times New Roman"/>
          <w:sz w:val="24"/>
          <w:szCs w:val="24"/>
        </w:rPr>
        <w:t>参赛团队</w:t>
      </w:r>
      <w:r w:rsidRPr="00623DE1">
        <w:rPr>
          <w:rFonts w:ascii="Times New Roman" w:eastAsia="宋体" w:hAnsi="Times New Roman" w:cs="Times New Roman"/>
          <w:color w:val="FF0000"/>
          <w:sz w:val="24"/>
          <w:szCs w:val="24"/>
        </w:rPr>
        <w:t>向</w:t>
      </w:r>
      <w:r w:rsidR="00A17A85" w:rsidRPr="00623DE1">
        <w:rPr>
          <w:rFonts w:ascii="Times New Roman" w:eastAsia="宋体" w:hAnsi="Times New Roman" w:cs="Times New Roman"/>
          <w:color w:val="FF0000"/>
          <w:sz w:val="24"/>
          <w:szCs w:val="24"/>
        </w:rPr>
        <w:t>全国大赛组委会</w:t>
      </w:r>
      <w:r w:rsidR="00CC795C" w:rsidRPr="00623DE1">
        <w:rPr>
          <w:rFonts w:ascii="Times New Roman" w:eastAsia="宋体" w:hAnsi="Times New Roman" w:cs="Times New Roman"/>
          <w:color w:val="FF0000"/>
          <w:sz w:val="24"/>
          <w:szCs w:val="24"/>
        </w:rPr>
        <w:t>提交</w:t>
      </w:r>
      <w:r w:rsidRPr="00623DE1">
        <w:rPr>
          <w:rFonts w:ascii="Times New Roman" w:hAnsi="Times New Roman" w:cs="Times New Roman"/>
          <w:sz w:val="24"/>
          <w:szCs w:val="24"/>
        </w:rPr>
        <w:t>参赛报告，</w:t>
      </w:r>
      <w:r w:rsidR="00581650" w:rsidRPr="00623DE1">
        <w:rPr>
          <w:rFonts w:ascii="Times New Roman" w:eastAsia="宋体" w:hAnsi="Times New Roman" w:cs="Times New Roman"/>
          <w:sz w:val="24"/>
          <w:szCs w:val="24"/>
        </w:rPr>
        <w:t>逾期未提交视同不参加企业命题赛。</w:t>
      </w:r>
      <w:r w:rsidR="00CC795C" w:rsidRPr="00623DE1">
        <w:rPr>
          <w:rFonts w:ascii="Times New Roman" w:eastAsia="宋体" w:hAnsi="Times New Roman" w:cs="Times New Roman"/>
          <w:sz w:val="24"/>
          <w:szCs w:val="24"/>
        </w:rPr>
        <w:t>每个</w:t>
      </w:r>
      <w:r w:rsidRPr="00623DE1">
        <w:rPr>
          <w:rFonts w:ascii="Times New Roman" w:eastAsia="宋体" w:hAnsi="Times New Roman" w:cs="Times New Roman"/>
          <w:sz w:val="24"/>
          <w:szCs w:val="24"/>
        </w:rPr>
        <w:t>学</w:t>
      </w:r>
      <w:r w:rsidR="00CC795C" w:rsidRPr="00623DE1">
        <w:rPr>
          <w:rFonts w:ascii="Times New Roman" w:eastAsia="宋体" w:hAnsi="Times New Roman" w:cs="Times New Roman"/>
          <w:sz w:val="24"/>
          <w:szCs w:val="24"/>
        </w:rPr>
        <w:t>校最多提交</w:t>
      </w:r>
      <w:r w:rsidR="00581650" w:rsidRPr="00623DE1">
        <w:rPr>
          <w:rFonts w:ascii="Times New Roman" w:eastAsia="宋体" w:hAnsi="Times New Roman" w:cs="Times New Roman"/>
          <w:sz w:val="24"/>
          <w:szCs w:val="24"/>
        </w:rPr>
        <w:t>3</w:t>
      </w:r>
      <w:r w:rsidR="00581650" w:rsidRPr="00623DE1">
        <w:rPr>
          <w:rFonts w:ascii="Times New Roman" w:eastAsia="宋体" w:hAnsi="Times New Roman" w:cs="Times New Roman"/>
          <w:sz w:val="24"/>
          <w:szCs w:val="24"/>
        </w:rPr>
        <w:t>份报告</w:t>
      </w:r>
      <w:r w:rsidR="00581650" w:rsidRPr="00623DE1">
        <w:rPr>
          <w:rFonts w:ascii="Calibri" w:eastAsia="宋体" w:hAnsi="Calibri" w:cs="Times New Roman" w:hint="eastAsia"/>
          <w:sz w:val="24"/>
          <w:szCs w:val="24"/>
        </w:rPr>
        <w:t>（注：</w:t>
      </w:r>
      <w:r w:rsidR="00CC795C" w:rsidRPr="00623DE1">
        <w:rPr>
          <w:rFonts w:ascii="Calibri" w:eastAsia="宋体" w:hAnsi="Calibri" w:cs="Times New Roman" w:hint="eastAsia"/>
          <w:sz w:val="24"/>
          <w:szCs w:val="24"/>
        </w:rPr>
        <w:t>“正大题”</w:t>
      </w:r>
      <w:r w:rsidR="00CC795C" w:rsidRPr="00623DE1">
        <w:rPr>
          <w:rFonts w:ascii="Times New Roman" w:eastAsia="宋体" w:hAnsi="Times New Roman" w:cs="Times New Roman"/>
          <w:sz w:val="24"/>
          <w:szCs w:val="24"/>
        </w:rPr>
        <w:t>报告</w:t>
      </w:r>
      <w:r w:rsidR="00581650" w:rsidRPr="00623DE1">
        <w:rPr>
          <w:rFonts w:ascii="Times New Roman" w:eastAsia="宋体" w:hAnsi="Times New Roman" w:cs="Times New Roman"/>
          <w:sz w:val="24"/>
          <w:szCs w:val="24"/>
        </w:rPr>
        <w:t>2</w:t>
      </w:r>
      <w:r w:rsidR="00581650" w:rsidRPr="00623DE1">
        <w:rPr>
          <w:rFonts w:ascii="Times New Roman" w:eastAsia="宋体" w:hAnsi="Times New Roman" w:cs="Times New Roman"/>
          <w:sz w:val="24"/>
          <w:szCs w:val="24"/>
        </w:rPr>
        <w:t>份</w:t>
      </w:r>
      <w:r w:rsidR="00CC795C" w:rsidRPr="00623DE1">
        <w:rPr>
          <w:rFonts w:ascii="Times New Roman" w:eastAsia="宋体" w:hAnsi="Times New Roman" w:cs="Times New Roman"/>
          <w:sz w:val="24"/>
          <w:szCs w:val="24"/>
        </w:rPr>
        <w:t>、</w:t>
      </w:r>
      <w:r w:rsidR="00CC795C" w:rsidRPr="00623DE1">
        <w:rPr>
          <w:rFonts w:asciiTheme="majorEastAsia" w:eastAsiaTheme="majorEastAsia" w:hAnsiTheme="majorEastAsia" w:cs="Times New Roman"/>
          <w:sz w:val="24"/>
          <w:szCs w:val="24"/>
        </w:rPr>
        <w:t>“梯子题”</w:t>
      </w:r>
      <w:r w:rsidR="00CC795C" w:rsidRPr="00623DE1">
        <w:rPr>
          <w:rFonts w:ascii="Times New Roman" w:eastAsia="宋体" w:hAnsi="Times New Roman" w:cs="Times New Roman"/>
          <w:sz w:val="24"/>
          <w:szCs w:val="24"/>
        </w:rPr>
        <w:t>报告</w:t>
      </w:r>
      <w:r w:rsidR="00581650" w:rsidRPr="00623DE1">
        <w:rPr>
          <w:rFonts w:ascii="Times New Roman" w:eastAsia="宋体" w:hAnsi="Times New Roman" w:cs="Times New Roman"/>
          <w:sz w:val="24"/>
          <w:szCs w:val="24"/>
        </w:rPr>
        <w:t>1</w:t>
      </w:r>
      <w:r w:rsidR="00581650" w:rsidRPr="00623DE1">
        <w:rPr>
          <w:rFonts w:ascii="Times New Roman" w:eastAsia="宋体" w:hAnsi="Times New Roman" w:cs="Times New Roman"/>
          <w:sz w:val="24"/>
          <w:szCs w:val="24"/>
        </w:rPr>
        <w:t>份）</w:t>
      </w:r>
      <w:r w:rsidR="00CC795C" w:rsidRPr="00623DE1">
        <w:rPr>
          <w:rFonts w:ascii="Times New Roman" w:eastAsia="宋体" w:hAnsi="Times New Roman" w:cs="Times New Roman"/>
          <w:sz w:val="24"/>
          <w:szCs w:val="24"/>
        </w:rPr>
        <w:t>，每份报告字数为</w:t>
      </w:r>
      <w:r w:rsidR="00CC795C" w:rsidRPr="00623DE1">
        <w:rPr>
          <w:rFonts w:ascii="Times New Roman" w:eastAsia="宋体" w:hAnsi="Times New Roman" w:cs="Times New Roman"/>
          <w:sz w:val="24"/>
          <w:szCs w:val="24"/>
        </w:rPr>
        <w:t>1.</w:t>
      </w:r>
      <w:r w:rsidR="00623DE1" w:rsidRPr="00623DE1">
        <w:rPr>
          <w:rFonts w:ascii="Times New Roman" w:eastAsia="宋体" w:hAnsi="Times New Roman" w:cs="Times New Roman" w:hint="eastAsia"/>
          <w:sz w:val="24"/>
          <w:szCs w:val="24"/>
        </w:rPr>
        <w:t>5</w:t>
      </w:r>
      <w:r w:rsidR="00CC795C" w:rsidRPr="00623DE1">
        <w:rPr>
          <w:rFonts w:ascii="Times New Roman" w:eastAsia="宋体" w:hAnsi="Times New Roman" w:cs="Times New Roman"/>
          <w:sz w:val="24"/>
          <w:szCs w:val="24"/>
        </w:rPr>
        <w:t>-</w:t>
      </w:r>
      <w:r w:rsidR="00735CB8">
        <w:rPr>
          <w:rFonts w:ascii="Times New Roman" w:eastAsia="宋体" w:hAnsi="Times New Roman" w:cs="Times New Roman" w:hint="eastAsia"/>
          <w:sz w:val="24"/>
          <w:szCs w:val="24"/>
        </w:rPr>
        <w:t>3.0</w:t>
      </w:r>
      <w:r w:rsidR="00CC795C" w:rsidRPr="00623DE1">
        <w:rPr>
          <w:rFonts w:ascii="Times New Roman" w:eastAsia="宋体" w:hAnsi="Times New Roman" w:cs="Times New Roman"/>
          <w:sz w:val="24"/>
          <w:szCs w:val="24"/>
        </w:rPr>
        <w:t>万字</w:t>
      </w:r>
      <w:r w:rsidR="00CC795C" w:rsidRPr="00623DE1">
        <w:rPr>
          <w:rFonts w:ascii="Times New Roman" w:hAnsi="Times New Roman" w:cs="Times New Roman"/>
          <w:sz w:val="24"/>
          <w:szCs w:val="24"/>
        </w:rPr>
        <w:t>。</w:t>
      </w:r>
    </w:p>
    <w:p w:rsidR="006D4FFC" w:rsidRPr="00C45F45" w:rsidRDefault="00B631A2" w:rsidP="007830FD">
      <w:pPr>
        <w:tabs>
          <w:tab w:val="left" w:pos="142"/>
        </w:tabs>
        <w:spacing w:beforeLines="50" w:afterLines="50" w:line="480" w:lineRule="exact"/>
        <w:ind w:firstLineChars="176" w:firstLine="424"/>
        <w:rPr>
          <w:rFonts w:ascii="Times New Roman" w:hAnsi="Times New Roman" w:cs="Times New Roman"/>
          <w:b/>
          <w:sz w:val="24"/>
          <w:szCs w:val="24"/>
        </w:rPr>
      </w:pPr>
      <w:r w:rsidRPr="00623DE1">
        <w:rPr>
          <w:rFonts w:ascii="Times New Roman" w:hAnsi="Times New Roman" w:cs="Times New Roman" w:hint="eastAsia"/>
          <w:b/>
          <w:sz w:val="24"/>
          <w:szCs w:val="24"/>
        </w:rPr>
        <w:t>3.</w:t>
      </w:r>
      <w:r w:rsidR="00CC795C" w:rsidRPr="00623DE1">
        <w:rPr>
          <w:rFonts w:ascii="Times New Roman" w:hAnsi="Times New Roman" w:cs="Times New Roman" w:hint="eastAsia"/>
          <w:b/>
          <w:sz w:val="24"/>
          <w:szCs w:val="24"/>
        </w:rPr>
        <w:t>省赛</w:t>
      </w:r>
    </w:p>
    <w:p w:rsidR="0076007E" w:rsidRPr="0076007E" w:rsidRDefault="0071492D" w:rsidP="007830FD">
      <w:pPr>
        <w:tabs>
          <w:tab w:val="left" w:pos="142"/>
        </w:tabs>
        <w:spacing w:beforeLines="50" w:afterLines="50" w:line="480" w:lineRule="exact"/>
        <w:ind w:firstLineChars="176" w:firstLine="422"/>
        <w:rPr>
          <w:sz w:val="24"/>
          <w:szCs w:val="24"/>
        </w:rPr>
      </w:pPr>
      <w:r w:rsidRPr="008848A7">
        <w:rPr>
          <w:rFonts w:hint="eastAsia"/>
          <w:sz w:val="24"/>
          <w:szCs w:val="24"/>
        </w:rPr>
        <w:t>按大赛组委会统一制定的评分标准进行</w:t>
      </w:r>
      <w:r w:rsidRPr="0071492D">
        <w:rPr>
          <w:rFonts w:hint="eastAsia"/>
          <w:sz w:val="24"/>
          <w:szCs w:val="24"/>
        </w:rPr>
        <w:t>评审</w:t>
      </w:r>
      <w:r>
        <w:rPr>
          <w:rFonts w:hint="eastAsia"/>
          <w:sz w:val="24"/>
          <w:szCs w:val="24"/>
        </w:rPr>
        <w:t>。</w:t>
      </w:r>
      <w:r w:rsidR="0076007E" w:rsidRPr="00623DE1">
        <w:rPr>
          <w:rFonts w:hint="eastAsia"/>
          <w:sz w:val="24"/>
          <w:szCs w:val="24"/>
        </w:rPr>
        <w:t>各赛区</w:t>
      </w:r>
      <w:r w:rsidR="00645D42" w:rsidRPr="00623DE1">
        <w:rPr>
          <w:rFonts w:hint="eastAsia"/>
          <w:sz w:val="24"/>
          <w:szCs w:val="24"/>
        </w:rPr>
        <w:t>承办校</w:t>
      </w:r>
      <w:r w:rsidR="0076007E" w:rsidRPr="00623DE1">
        <w:rPr>
          <w:rFonts w:hint="eastAsia"/>
          <w:sz w:val="24"/>
          <w:szCs w:val="24"/>
        </w:rPr>
        <w:t>根据疫情防控情况和返校复学情况，结合本校承办条件和能力，</w:t>
      </w:r>
      <w:r w:rsidR="005E62D2" w:rsidRPr="00623DE1">
        <w:rPr>
          <w:rFonts w:hint="eastAsia"/>
          <w:sz w:val="24"/>
          <w:szCs w:val="24"/>
        </w:rPr>
        <w:t>从以下</w:t>
      </w:r>
      <w:r w:rsidR="00645D42" w:rsidRPr="00623DE1">
        <w:rPr>
          <w:rFonts w:hint="eastAsia"/>
          <w:sz w:val="24"/>
          <w:szCs w:val="24"/>
        </w:rPr>
        <w:t>三</w:t>
      </w:r>
      <w:r w:rsidR="005E62D2" w:rsidRPr="00623DE1">
        <w:rPr>
          <w:rFonts w:hint="eastAsia"/>
          <w:sz w:val="24"/>
          <w:szCs w:val="24"/>
        </w:rPr>
        <w:t>种比赛形式中</w:t>
      </w:r>
      <w:r w:rsidR="0076007E" w:rsidRPr="00623DE1">
        <w:rPr>
          <w:rFonts w:hint="eastAsia"/>
          <w:sz w:val="24"/>
          <w:szCs w:val="24"/>
        </w:rPr>
        <w:t>选择</w:t>
      </w:r>
      <w:r w:rsidR="005E62D2" w:rsidRPr="00623DE1">
        <w:rPr>
          <w:rFonts w:hint="eastAsia"/>
          <w:sz w:val="24"/>
          <w:szCs w:val="24"/>
        </w:rPr>
        <w:t>一种</w:t>
      </w:r>
      <w:r w:rsidR="00645D42" w:rsidRPr="00623DE1">
        <w:rPr>
          <w:rFonts w:hint="eastAsia"/>
          <w:sz w:val="24"/>
          <w:szCs w:val="24"/>
        </w:rPr>
        <w:t>并</w:t>
      </w:r>
      <w:r w:rsidR="00D026F9" w:rsidRPr="00623DE1">
        <w:rPr>
          <w:rFonts w:hint="eastAsia"/>
          <w:sz w:val="24"/>
          <w:szCs w:val="24"/>
        </w:rPr>
        <w:t>确定答辩团队数量</w:t>
      </w:r>
      <w:r w:rsidR="0076007E" w:rsidRPr="00623DE1">
        <w:rPr>
          <w:rFonts w:hint="eastAsia"/>
          <w:sz w:val="24"/>
          <w:szCs w:val="24"/>
        </w:rPr>
        <w:t>，提前报备大赛组委会。</w:t>
      </w:r>
    </w:p>
    <w:p w:rsidR="00CD54AF" w:rsidRPr="00623DE1" w:rsidRDefault="005E62D2" w:rsidP="00F7773D">
      <w:pPr>
        <w:pStyle w:val="a3"/>
        <w:numPr>
          <w:ilvl w:val="0"/>
          <w:numId w:val="3"/>
        </w:numPr>
        <w:spacing w:line="360" w:lineRule="auto"/>
        <w:ind w:firstLineChars="0"/>
        <w:jc w:val="left"/>
        <w:rPr>
          <w:color w:val="000000" w:themeColor="text1"/>
          <w:sz w:val="24"/>
          <w:szCs w:val="24"/>
        </w:rPr>
      </w:pPr>
      <w:r w:rsidRPr="00F7773D">
        <w:rPr>
          <w:rFonts w:hint="eastAsia"/>
          <w:color w:val="000000" w:themeColor="text1"/>
          <w:sz w:val="24"/>
          <w:szCs w:val="24"/>
          <w:shd w:val="pct15" w:color="auto" w:fill="FFFFFF"/>
        </w:rPr>
        <w:t>竞赛</w:t>
      </w:r>
      <w:r w:rsidR="00CD54AF" w:rsidRPr="00F7773D">
        <w:rPr>
          <w:rFonts w:hint="eastAsia"/>
          <w:color w:val="000000" w:themeColor="text1"/>
          <w:sz w:val="24"/>
          <w:szCs w:val="24"/>
          <w:shd w:val="pct15" w:color="auto" w:fill="FFFFFF"/>
        </w:rPr>
        <w:t>形式</w:t>
      </w:r>
      <w:r w:rsidRPr="00F7773D">
        <w:rPr>
          <w:rFonts w:hint="eastAsia"/>
          <w:color w:val="000000" w:themeColor="text1"/>
          <w:sz w:val="24"/>
          <w:szCs w:val="24"/>
          <w:shd w:val="pct15" w:color="auto" w:fill="FFFFFF"/>
        </w:rPr>
        <w:t>一：</w:t>
      </w:r>
      <w:r w:rsidRPr="00F7773D">
        <w:rPr>
          <w:rFonts w:hint="eastAsia"/>
          <w:color w:val="FF0000"/>
          <w:sz w:val="24"/>
          <w:szCs w:val="24"/>
        </w:rPr>
        <w:t>报告评审，取消</w:t>
      </w:r>
      <w:r w:rsidR="00645D42" w:rsidRPr="00623DE1">
        <w:rPr>
          <w:rFonts w:hint="eastAsia"/>
          <w:color w:val="FF0000"/>
          <w:sz w:val="24"/>
          <w:szCs w:val="24"/>
        </w:rPr>
        <w:t>展示</w:t>
      </w:r>
      <w:r w:rsidRPr="00623DE1">
        <w:rPr>
          <w:rFonts w:hint="eastAsia"/>
          <w:color w:val="FF0000"/>
          <w:sz w:val="24"/>
          <w:szCs w:val="24"/>
        </w:rPr>
        <w:t>答辩</w:t>
      </w:r>
      <w:r w:rsidR="00645D42" w:rsidRPr="00623DE1">
        <w:rPr>
          <w:rFonts w:hint="eastAsia"/>
          <w:color w:val="FF0000"/>
          <w:sz w:val="24"/>
          <w:szCs w:val="24"/>
        </w:rPr>
        <w:t>环节</w:t>
      </w:r>
      <w:r w:rsidRPr="00623DE1">
        <w:rPr>
          <w:rFonts w:hint="eastAsia"/>
          <w:color w:val="000000" w:themeColor="text1"/>
          <w:sz w:val="24"/>
          <w:szCs w:val="24"/>
        </w:rPr>
        <w:t>。</w:t>
      </w:r>
      <w:r w:rsidR="00645D42" w:rsidRPr="00623DE1">
        <w:rPr>
          <w:rFonts w:hint="eastAsia"/>
          <w:color w:val="000000" w:themeColor="text1"/>
          <w:sz w:val="24"/>
          <w:szCs w:val="24"/>
        </w:rPr>
        <w:t>竞赛成绩：</w:t>
      </w:r>
      <w:r w:rsidRPr="00623DE1">
        <w:rPr>
          <w:rFonts w:hint="eastAsia"/>
          <w:color w:val="000000" w:themeColor="text1"/>
          <w:sz w:val="24"/>
          <w:szCs w:val="24"/>
        </w:rPr>
        <w:t>报告分</w:t>
      </w:r>
      <w:r w:rsidRPr="00623DE1">
        <w:rPr>
          <w:rFonts w:ascii="Times New Roman" w:hAnsi="Times New Roman" w:cs="Times New Roman"/>
          <w:color w:val="000000" w:themeColor="text1"/>
          <w:sz w:val="24"/>
          <w:szCs w:val="24"/>
        </w:rPr>
        <w:t>100%</w:t>
      </w:r>
      <w:r w:rsidRPr="00623DE1">
        <w:rPr>
          <w:rFonts w:ascii="Times New Roman" w:hAnsi="Times New Roman" w:cs="Times New Roman"/>
          <w:color w:val="000000" w:themeColor="text1"/>
          <w:sz w:val="24"/>
          <w:szCs w:val="24"/>
        </w:rPr>
        <w:t>。</w:t>
      </w:r>
      <w:r w:rsidR="00CD54AF" w:rsidRPr="00623DE1">
        <w:rPr>
          <w:rFonts w:hint="eastAsia"/>
          <w:color w:val="000000" w:themeColor="text1"/>
          <w:sz w:val="24"/>
          <w:szCs w:val="24"/>
        </w:rPr>
        <w:t xml:space="preserve"> </w:t>
      </w:r>
    </w:p>
    <w:p w:rsidR="00CD54AF" w:rsidRPr="00F7773D" w:rsidRDefault="00CD54AF" w:rsidP="00F7773D">
      <w:pPr>
        <w:spacing w:line="360" w:lineRule="auto"/>
        <w:ind w:firstLineChars="200" w:firstLine="480"/>
        <w:jc w:val="left"/>
        <w:rPr>
          <w:color w:val="000000" w:themeColor="text1"/>
          <w:sz w:val="24"/>
          <w:szCs w:val="24"/>
        </w:rPr>
      </w:pPr>
      <w:r w:rsidRPr="00F7773D">
        <w:rPr>
          <w:rFonts w:hint="eastAsia"/>
          <w:color w:val="FF0000"/>
          <w:sz w:val="24"/>
          <w:szCs w:val="24"/>
        </w:rPr>
        <w:t>注：</w:t>
      </w:r>
      <w:r w:rsidRPr="00623DE1">
        <w:rPr>
          <w:rFonts w:hint="eastAsia"/>
          <w:color w:val="000000" w:themeColor="text1"/>
          <w:sz w:val="24"/>
          <w:szCs w:val="24"/>
        </w:rPr>
        <w:t>只</w:t>
      </w:r>
      <w:r w:rsidR="00F7773D" w:rsidRPr="00623DE1">
        <w:rPr>
          <w:rFonts w:hint="eastAsia"/>
          <w:color w:val="000000" w:themeColor="text1"/>
          <w:sz w:val="24"/>
          <w:szCs w:val="24"/>
        </w:rPr>
        <w:t>适用于</w:t>
      </w:r>
      <w:r w:rsidRPr="00623DE1">
        <w:rPr>
          <w:rFonts w:hint="eastAsia"/>
          <w:color w:val="000000" w:themeColor="text1"/>
          <w:sz w:val="24"/>
          <w:szCs w:val="24"/>
        </w:rPr>
        <w:t>组织展示答辩</w:t>
      </w:r>
      <w:r w:rsidR="00645D42" w:rsidRPr="00623DE1">
        <w:rPr>
          <w:rFonts w:hint="eastAsia"/>
          <w:color w:val="000000" w:themeColor="text1"/>
          <w:sz w:val="24"/>
          <w:szCs w:val="24"/>
        </w:rPr>
        <w:t>确</w:t>
      </w:r>
      <w:r w:rsidRPr="00623DE1">
        <w:rPr>
          <w:rFonts w:hint="eastAsia"/>
          <w:color w:val="000000" w:themeColor="text1"/>
          <w:sz w:val="24"/>
          <w:szCs w:val="24"/>
        </w:rPr>
        <w:t>有困难</w:t>
      </w:r>
      <w:r w:rsidR="00645D42" w:rsidRPr="00623DE1">
        <w:rPr>
          <w:rFonts w:hint="eastAsia"/>
          <w:color w:val="000000" w:themeColor="text1"/>
          <w:sz w:val="24"/>
          <w:szCs w:val="24"/>
        </w:rPr>
        <w:t>的赛区</w:t>
      </w:r>
      <w:r w:rsidRPr="00623DE1">
        <w:rPr>
          <w:rFonts w:hint="eastAsia"/>
          <w:color w:val="000000" w:themeColor="text1"/>
          <w:sz w:val="24"/>
          <w:szCs w:val="24"/>
        </w:rPr>
        <w:t>。</w:t>
      </w:r>
    </w:p>
    <w:p w:rsidR="005E62D2" w:rsidRPr="00F7773D" w:rsidRDefault="005E62D2" w:rsidP="007830FD">
      <w:pPr>
        <w:pStyle w:val="a3"/>
        <w:numPr>
          <w:ilvl w:val="0"/>
          <w:numId w:val="3"/>
        </w:numPr>
        <w:tabs>
          <w:tab w:val="left" w:pos="142"/>
        </w:tabs>
        <w:spacing w:beforeLines="50" w:afterLines="50" w:line="480" w:lineRule="exact"/>
        <w:ind w:firstLineChars="0"/>
        <w:rPr>
          <w:rFonts w:ascii="Times New Roman" w:hAnsi="Times New Roman" w:cs="Times New Roman"/>
          <w:sz w:val="24"/>
          <w:szCs w:val="24"/>
        </w:rPr>
      </w:pPr>
      <w:r w:rsidRPr="00F7773D">
        <w:rPr>
          <w:rFonts w:hint="eastAsia"/>
          <w:color w:val="000000" w:themeColor="text1"/>
          <w:sz w:val="24"/>
          <w:szCs w:val="24"/>
          <w:shd w:val="pct15" w:color="auto" w:fill="FFFFFF"/>
        </w:rPr>
        <w:t>竞赛形式二：</w:t>
      </w:r>
      <w:r w:rsidR="00CD54AF" w:rsidRPr="00F7773D">
        <w:rPr>
          <w:rFonts w:hint="eastAsia"/>
          <w:color w:val="000000" w:themeColor="text1"/>
          <w:sz w:val="24"/>
          <w:szCs w:val="24"/>
        </w:rPr>
        <w:t>报告评审</w:t>
      </w:r>
      <w:r w:rsidR="00CD54AF" w:rsidRPr="00F7773D">
        <w:rPr>
          <w:rFonts w:hint="eastAsia"/>
          <w:color w:val="000000" w:themeColor="text1"/>
          <w:sz w:val="24"/>
          <w:szCs w:val="24"/>
        </w:rPr>
        <w:t>+</w:t>
      </w:r>
      <w:r w:rsidRPr="00F7773D">
        <w:rPr>
          <w:rFonts w:hint="eastAsia"/>
          <w:color w:val="FF0000"/>
          <w:sz w:val="24"/>
          <w:szCs w:val="24"/>
        </w:rPr>
        <w:t>视频</w:t>
      </w:r>
      <w:r w:rsidR="002E46C5" w:rsidRPr="00F7773D">
        <w:rPr>
          <w:rFonts w:hint="eastAsia"/>
          <w:color w:val="FF0000"/>
          <w:sz w:val="24"/>
          <w:szCs w:val="24"/>
        </w:rPr>
        <w:t>评审</w:t>
      </w:r>
      <w:r w:rsidRPr="00F7773D">
        <w:rPr>
          <w:rFonts w:hint="eastAsia"/>
          <w:color w:val="FF0000"/>
          <w:sz w:val="24"/>
          <w:szCs w:val="24"/>
        </w:rPr>
        <w:t>，</w:t>
      </w:r>
      <w:r w:rsidR="00645D42" w:rsidRPr="00623DE1">
        <w:rPr>
          <w:rFonts w:hint="eastAsia"/>
          <w:color w:val="FF0000"/>
          <w:sz w:val="24"/>
          <w:szCs w:val="24"/>
        </w:rPr>
        <w:t>取消展示答辩环节</w:t>
      </w:r>
      <w:r w:rsidR="00CD54AF" w:rsidRPr="00623DE1">
        <w:rPr>
          <w:rFonts w:hint="eastAsia"/>
          <w:color w:val="FF0000"/>
          <w:sz w:val="24"/>
          <w:szCs w:val="24"/>
        </w:rPr>
        <w:t>。</w:t>
      </w:r>
      <w:r w:rsidR="00D026F9" w:rsidRPr="00F7773D">
        <w:rPr>
          <w:rFonts w:hint="eastAsia"/>
          <w:color w:val="000000" w:themeColor="text1"/>
          <w:sz w:val="24"/>
          <w:szCs w:val="24"/>
        </w:rPr>
        <w:t>竞赛成绩：</w:t>
      </w:r>
      <w:r w:rsidR="00D026F9" w:rsidRPr="00F7773D">
        <w:rPr>
          <w:rFonts w:hint="eastAsia"/>
          <w:sz w:val="24"/>
          <w:szCs w:val="24"/>
        </w:rPr>
        <w:t>报告分</w:t>
      </w:r>
      <w:r w:rsidR="0032279B" w:rsidRPr="00F7773D">
        <w:rPr>
          <w:rFonts w:ascii="Times New Roman" w:hAnsi="Times New Roman" w:cs="Times New Roman"/>
          <w:sz w:val="24"/>
          <w:szCs w:val="24"/>
        </w:rPr>
        <w:t>70</w:t>
      </w:r>
      <w:r w:rsidR="00D026F9" w:rsidRPr="00F7773D">
        <w:rPr>
          <w:rFonts w:ascii="Times New Roman" w:hAnsi="Times New Roman" w:cs="Times New Roman"/>
          <w:sz w:val="24"/>
          <w:szCs w:val="24"/>
        </w:rPr>
        <w:t>%+</w:t>
      </w:r>
      <w:r w:rsidR="002E46C5" w:rsidRPr="00F7773D">
        <w:rPr>
          <w:rFonts w:ascii="Times New Roman" w:hAnsi="Times New Roman" w:cs="Times New Roman"/>
          <w:sz w:val="24"/>
          <w:szCs w:val="24"/>
        </w:rPr>
        <w:t>视频</w:t>
      </w:r>
      <w:r w:rsidR="00D026F9" w:rsidRPr="00F7773D">
        <w:rPr>
          <w:rFonts w:ascii="Times New Roman" w:hAnsi="Times New Roman" w:cs="Times New Roman"/>
          <w:sz w:val="24"/>
          <w:szCs w:val="24"/>
        </w:rPr>
        <w:t>展示分</w:t>
      </w:r>
      <w:r w:rsidR="0032279B" w:rsidRPr="00F7773D">
        <w:rPr>
          <w:rFonts w:ascii="Times New Roman" w:hAnsi="Times New Roman" w:cs="Times New Roman"/>
          <w:sz w:val="24"/>
          <w:szCs w:val="24"/>
        </w:rPr>
        <w:t>3</w:t>
      </w:r>
      <w:r w:rsidR="00D026F9" w:rsidRPr="00F7773D">
        <w:rPr>
          <w:rFonts w:ascii="Times New Roman" w:hAnsi="Times New Roman" w:cs="Times New Roman"/>
          <w:sz w:val="24"/>
          <w:szCs w:val="24"/>
        </w:rPr>
        <w:t>0%</w:t>
      </w:r>
      <w:r w:rsidR="00D026F9" w:rsidRPr="00F7773D">
        <w:rPr>
          <w:rFonts w:ascii="Times New Roman" w:hAnsi="Times New Roman" w:cs="Times New Roman"/>
          <w:sz w:val="24"/>
          <w:szCs w:val="24"/>
        </w:rPr>
        <w:t>。</w:t>
      </w:r>
    </w:p>
    <w:p w:rsidR="00F7773D" w:rsidRPr="00F7773D" w:rsidRDefault="00EC0209" w:rsidP="00F7773D">
      <w:pPr>
        <w:tabs>
          <w:tab w:val="left" w:pos="142"/>
        </w:tabs>
        <w:spacing w:line="480" w:lineRule="exact"/>
        <w:ind w:firstLineChars="200" w:firstLine="480"/>
        <w:rPr>
          <w:rFonts w:ascii="Times New Roman" w:hAnsi="Times New Roman" w:cs="Times New Roman"/>
          <w:color w:val="000000" w:themeColor="text1"/>
          <w:sz w:val="24"/>
          <w:szCs w:val="24"/>
        </w:rPr>
      </w:pPr>
      <w:r w:rsidRPr="00F7773D">
        <w:rPr>
          <w:rFonts w:hint="eastAsia"/>
          <w:color w:val="FF0000"/>
          <w:sz w:val="24"/>
          <w:szCs w:val="24"/>
        </w:rPr>
        <w:t>注：</w:t>
      </w:r>
      <w:r w:rsidRPr="00F7773D">
        <w:rPr>
          <w:rFonts w:ascii="Times New Roman" w:hAnsi="Times New Roman" w:cs="Times New Roman"/>
          <w:color w:val="000000" w:themeColor="text1"/>
          <w:sz w:val="24"/>
          <w:szCs w:val="24"/>
        </w:rPr>
        <w:t>参赛队</w:t>
      </w:r>
      <w:r w:rsidR="00D14143" w:rsidRPr="00F7773D">
        <w:rPr>
          <w:rFonts w:ascii="Times New Roman" w:hAnsi="Times New Roman" w:cs="Times New Roman"/>
          <w:color w:val="000000" w:themeColor="text1"/>
          <w:sz w:val="24"/>
          <w:szCs w:val="24"/>
        </w:rPr>
        <w:t>线下</w:t>
      </w:r>
      <w:r w:rsidRPr="00F7773D">
        <w:rPr>
          <w:rFonts w:ascii="Times New Roman" w:hAnsi="Times New Roman" w:cs="Times New Roman"/>
          <w:color w:val="000000" w:themeColor="text1"/>
          <w:sz w:val="24"/>
          <w:szCs w:val="24"/>
        </w:rPr>
        <w:t>录制</w:t>
      </w:r>
      <w:r w:rsidRPr="00F7773D">
        <w:rPr>
          <w:rFonts w:ascii="Times New Roman" w:hAnsi="Times New Roman" w:cs="Times New Roman"/>
          <w:color w:val="000000" w:themeColor="text1"/>
          <w:sz w:val="24"/>
          <w:szCs w:val="24"/>
        </w:rPr>
        <w:t>10</w:t>
      </w:r>
      <w:r w:rsidRPr="00F7773D">
        <w:rPr>
          <w:rFonts w:ascii="Times New Roman" w:hAnsi="Times New Roman" w:cs="Times New Roman"/>
          <w:color w:val="000000" w:themeColor="text1"/>
          <w:sz w:val="24"/>
          <w:szCs w:val="24"/>
        </w:rPr>
        <w:t>分钟时长的陈述展示视频（可拼接，剪辑）</w:t>
      </w:r>
      <w:r w:rsidRPr="00623DE1">
        <w:rPr>
          <w:rFonts w:ascii="Times New Roman" w:hAnsi="Times New Roman" w:cs="Times New Roman"/>
          <w:color w:val="000000" w:themeColor="text1"/>
          <w:sz w:val="24"/>
          <w:szCs w:val="24"/>
        </w:rPr>
        <w:t>，</w:t>
      </w:r>
      <w:r w:rsidR="00F7773D" w:rsidRPr="00623DE1">
        <w:rPr>
          <w:rFonts w:ascii="Times New Roman" w:hAnsi="Times New Roman" w:cs="Times New Roman" w:hint="eastAsia"/>
          <w:color w:val="000000" w:themeColor="text1"/>
          <w:sz w:val="24"/>
          <w:szCs w:val="24"/>
        </w:rPr>
        <w:t>在</w:t>
      </w:r>
      <w:r w:rsidRPr="00623DE1">
        <w:rPr>
          <w:rFonts w:ascii="Times New Roman" w:hAnsi="Times New Roman" w:cs="Times New Roman"/>
          <w:color w:val="000000" w:themeColor="text1"/>
          <w:sz w:val="24"/>
          <w:szCs w:val="24"/>
        </w:rPr>
        <w:t>规定日期前，将视频</w:t>
      </w:r>
      <w:r w:rsidR="00A63D44" w:rsidRPr="00623DE1">
        <w:rPr>
          <w:rFonts w:ascii="Times New Roman" w:hAnsi="Times New Roman" w:cs="Times New Roman"/>
          <w:color w:val="000000" w:themeColor="text1"/>
          <w:sz w:val="24"/>
          <w:szCs w:val="24"/>
        </w:rPr>
        <w:t>、展示</w:t>
      </w:r>
      <w:r w:rsidR="00A63D44" w:rsidRPr="00623DE1">
        <w:rPr>
          <w:rFonts w:ascii="Times New Roman" w:hAnsi="Times New Roman" w:cs="Times New Roman"/>
          <w:color w:val="000000" w:themeColor="text1"/>
          <w:sz w:val="24"/>
          <w:szCs w:val="24"/>
        </w:rPr>
        <w:t>PPT</w:t>
      </w:r>
      <w:r w:rsidRPr="00623DE1">
        <w:rPr>
          <w:rFonts w:ascii="Times New Roman" w:hAnsi="Times New Roman" w:cs="Times New Roman"/>
          <w:color w:val="000000" w:themeColor="text1"/>
          <w:sz w:val="24"/>
          <w:szCs w:val="24"/>
        </w:rPr>
        <w:t>和参赛报告一起提交到省赛组委会，由省赛组委会组</w:t>
      </w:r>
      <w:r w:rsidRPr="00F7773D">
        <w:rPr>
          <w:rFonts w:ascii="Times New Roman" w:hAnsi="Times New Roman" w:cs="Times New Roman"/>
          <w:color w:val="000000" w:themeColor="text1"/>
          <w:sz w:val="24"/>
          <w:szCs w:val="24"/>
        </w:rPr>
        <w:t>织专家进行评审。</w:t>
      </w:r>
    </w:p>
    <w:p w:rsidR="00D40FAB" w:rsidRPr="00F7773D" w:rsidRDefault="005E62D2" w:rsidP="00F7773D">
      <w:pPr>
        <w:pStyle w:val="a3"/>
        <w:numPr>
          <w:ilvl w:val="0"/>
          <w:numId w:val="3"/>
        </w:numPr>
        <w:tabs>
          <w:tab w:val="left" w:pos="142"/>
        </w:tabs>
        <w:spacing w:line="480" w:lineRule="exact"/>
        <w:ind w:firstLineChars="0"/>
        <w:rPr>
          <w:rFonts w:ascii="仿宋_GB2312" w:eastAsia="仿宋_GB2312" w:hAnsi="楷体" w:cs="仿宋_GB2312"/>
          <w:bCs/>
          <w:color w:val="000000"/>
          <w:sz w:val="28"/>
          <w:szCs w:val="28"/>
        </w:rPr>
      </w:pPr>
      <w:r w:rsidRPr="00F7773D">
        <w:rPr>
          <w:rFonts w:hint="eastAsia"/>
          <w:color w:val="000000" w:themeColor="text1"/>
          <w:sz w:val="24"/>
          <w:szCs w:val="24"/>
          <w:shd w:val="pct15" w:color="auto" w:fill="FFFFFF"/>
        </w:rPr>
        <w:t>竞赛形式三：</w:t>
      </w:r>
      <w:r w:rsidR="00CD54AF" w:rsidRPr="00F7773D">
        <w:rPr>
          <w:rFonts w:hint="eastAsia"/>
          <w:color w:val="000000" w:themeColor="text1"/>
          <w:sz w:val="24"/>
          <w:szCs w:val="24"/>
        </w:rPr>
        <w:t>报告评审</w:t>
      </w:r>
      <w:r w:rsidR="00CD54AF" w:rsidRPr="00F7773D">
        <w:rPr>
          <w:rFonts w:hint="eastAsia"/>
          <w:color w:val="000000" w:themeColor="text1"/>
          <w:sz w:val="24"/>
          <w:szCs w:val="24"/>
        </w:rPr>
        <w:t>+</w:t>
      </w:r>
      <w:r w:rsidR="00CD54AF" w:rsidRPr="00F7773D">
        <w:rPr>
          <w:rFonts w:hint="eastAsia"/>
          <w:color w:val="FF0000"/>
          <w:sz w:val="24"/>
          <w:szCs w:val="24"/>
        </w:rPr>
        <w:t>线上</w:t>
      </w:r>
      <w:r w:rsidRPr="00F7773D">
        <w:rPr>
          <w:rFonts w:hint="eastAsia"/>
          <w:color w:val="FF0000"/>
          <w:sz w:val="24"/>
          <w:szCs w:val="24"/>
        </w:rPr>
        <w:t>视频展示</w:t>
      </w:r>
      <w:r w:rsidR="00CD54AF" w:rsidRPr="00F7773D">
        <w:rPr>
          <w:rFonts w:hint="eastAsia"/>
          <w:color w:val="FF0000"/>
          <w:sz w:val="24"/>
          <w:szCs w:val="24"/>
        </w:rPr>
        <w:t>和实时答辩</w:t>
      </w:r>
      <w:r w:rsidR="00D14143" w:rsidRPr="00F7773D">
        <w:rPr>
          <w:rFonts w:hint="eastAsia"/>
          <w:color w:val="FF0000"/>
          <w:sz w:val="24"/>
          <w:szCs w:val="24"/>
        </w:rPr>
        <w:t>。</w:t>
      </w:r>
      <w:r w:rsidR="00F7773D" w:rsidRPr="00623DE1">
        <w:rPr>
          <w:rFonts w:hint="eastAsia"/>
          <w:color w:val="000000" w:themeColor="text1"/>
          <w:sz w:val="24"/>
          <w:szCs w:val="24"/>
        </w:rPr>
        <w:t>竞赛成绩：</w:t>
      </w:r>
      <w:r w:rsidR="00D40FAB" w:rsidRPr="00F7773D">
        <w:rPr>
          <w:rFonts w:ascii="Times New Roman" w:hAnsi="Times New Roman" w:cs="Times New Roman"/>
          <w:color w:val="000000" w:themeColor="text1"/>
          <w:sz w:val="24"/>
          <w:szCs w:val="24"/>
        </w:rPr>
        <w:t>报告分</w:t>
      </w:r>
      <w:r w:rsidR="00D40FAB" w:rsidRPr="00F7773D">
        <w:rPr>
          <w:rFonts w:ascii="Times New Roman" w:hAnsi="Times New Roman" w:cs="Times New Roman"/>
          <w:color w:val="000000" w:themeColor="text1"/>
          <w:sz w:val="24"/>
          <w:szCs w:val="24"/>
        </w:rPr>
        <w:t>60%+</w:t>
      </w:r>
      <w:r w:rsidR="00D40FAB" w:rsidRPr="00F7773D">
        <w:rPr>
          <w:rFonts w:ascii="Times New Roman" w:hAnsi="Times New Roman" w:cs="Times New Roman"/>
          <w:color w:val="000000" w:themeColor="text1"/>
          <w:sz w:val="24"/>
          <w:szCs w:val="24"/>
        </w:rPr>
        <w:t>视频展示</w:t>
      </w:r>
      <w:r w:rsidR="00A63D44" w:rsidRPr="00F7773D">
        <w:rPr>
          <w:rFonts w:ascii="Times New Roman" w:hAnsi="Times New Roman" w:cs="Times New Roman"/>
          <w:color w:val="000000" w:themeColor="text1"/>
          <w:sz w:val="24"/>
          <w:szCs w:val="24"/>
        </w:rPr>
        <w:t>分</w:t>
      </w:r>
      <w:r w:rsidR="00D40FAB" w:rsidRPr="00F7773D">
        <w:rPr>
          <w:rFonts w:ascii="Times New Roman" w:hAnsi="Times New Roman" w:cs="Times New Roman"/>
          <w:color w:val="000000" w:themeColor="text1"/>
          <w:sz w:val="24"/>
          <w:szCs w:val="24"/>
        </w:rPr>
        <w:t>30%+</w:t>
      </w:r>
      <w:r w:rsidR="00D40FAB" w:rsidRPr="00F7773D">
        <w:rPr>
          <w:rFonts w:ascii="Times New Roman" w:hAnsi="Times New Roman" w:cs="Times New Roman"/>
          <w:color w:val="000000" w:themeColor="text1"/>
          <w:sz w:val="24"/>
          <w:szCs w:val="24"/>
        </w:rPr>
        <w:t>答辩</w:t>
      </w:r>
      <w:r w:rsidR="00A63D44" w:rsidRPr="00F7773D">
        <w:rPr>
          <w:rFonts w:ascii="Times New Roman" w:hAnsi="Times New Roman" w:cs="Times New Roman"/>
          <w:color w:val="000000" w:themeColor="text1"/>
          <w:sz w:val="24"/>
          <w:szCs w:val="24"/>
        </w:rPr>
        <w:t>分</w:t>
      </w:r>
      <w:r w:rsidR="00D40FAB" w:rsidRPr="00F7773D">
        <w:rPr>
          <w:rFonts w:ascii="Times New Roman" w:hAnsi="Times New Roman" w:cs="Times New Roman"/>
          <w:color w:val="000000" w:themeColor="text1"/>
          <w:sz w:val="24"/>
          <w:szCs w:val="24"/>
        </w:rPr>
        <w:t>10%</w:t>
      </w:r>
      <w:r w:rsidR="00D40FAB" w:rsidRPr="00F7773D">
        <w:rPr>
          <w:rFonts w:ascii="Times New Roman" w:hAnsi="Times New Roman" w:cs="Times New Roman"/>
          <w:color w:val="000000" w:themeColor="text1"/>
          <w:sz w:val="24"/>
          <w:szCs w:val="24"/>
        </w:rPr>
        <w:t>。</w:t>
      </w:r>
    </w:p>
    <w:p w:rsidR="00B853EA" w:rsidRPr="00F7773D" w:rsidRDefault="00B853EA" w:rsidP="00F7773D">
      <w:pPr>
        <w:tabs>
          <w:tab w:val="left" w:pos="142"/>
        </w:tabs>
        <w:spacing w:line="480" w:lineRule="exact"/>
        <w:ind w:firstLineChars="200" w:firstLine="480"/>
        <w:rPr>
          <w:color w:val="000000" w:themeColor="text1"/>
          <w:sz w:val="24"/>
          <w:szCs w:val="24"/>
        </w:rPr>
      </w:pPr>
      <w:r w:rsidRPr="00F7773D">
        <w:rPr>
          <w:rFonts w:hint="eastAsia"/>
          <w:color w:val="FF0000"/>
          <w:sz w:val="24"/>
          <w:szCs w:val="24"/>
        </w:rPr>
        <w:t>报告评审：</w:t>
      </w:r>
      <w:r w:rsidR="00D242AD" w:rsidRPr="00F7773D">
        <w:rPr>
          <w:rFonts w:hint="eastAsia"/>
          <w:color w:val="000000" w:themeColor="text1"/>
          <w:sz w:val="24"/>
          <w:szCs w:val="24"/>
        </w:rPr>
        <w:t>参队赛提交报告到省赛组委会，由省赛组委会组织专家进行评审，评出省赛三等奖，并推荐其他团队参加线上视频展示和实时答辩。</w:t>
      </w:r>
    </w:p>
    <w:p w:rsidR="0071492D" w:rsidRPr="00F7773D" w:rsidRDefault="00D242AD" w:rsidP="00F7773D">
      <w:pPr>
        <w:tabs>
          <w:tab w:val="left" w:pos="142"/>
        </w:tabs>
        <w:spacing w:line="480" w:lineRule="exact"/>
        <w:ind w:firstLineChars="200" w:firstLine="480"/>
        <w:rPr>
          <w:rFonts w:ascii="Times New Roman" w:hAnsi="Times New Roman" w:cs="Times New Roman"/>
          <w:color w:val="000000" w:themeColor="text1"/>
          <w:sz w:val="24"/>
          <w:szCs w:val="24"/>
        </w:rPr>
      </w:pPr>
      <w:r w:rsidRPr="00F7773D">
        <w:rPr>
          <w:rFonts w:hint="eastAsia"/>
          <w:color w:val="FF0000"/>
          <w:sz w:val="24"/>
          <w:szCs w:val="24"/>
        </w:rPr>
        <w:t>线上视频展示和实时答辩：</w:t>
      </w:r>
      <w:r w:rsidR="0071492D" w:rsidRPr="00F7773D">
        <w:rPr>
          <w:rFonts w:hint="eastAsia"/>
          <w:color w:val="000000" w:themeColor="text1"/>
          <w:sz w:val="24"/>
          <w:szCs w:val="24"/>
        </w:rPr>
        <w:t>参赛队线下</w:t>
      </w:r>
      <w:r w:rsidR="0071492D" w:rsidRPr="00F7773D">
        <w:rPr>
          <w:rFonts w:ascii="Times New Roman" w:hAnsi="Times New Roman" w:cs="Times New Roman"/>
          <w:color w:val="000000" w:themeColor="text1"/>
          <w:sz w:val="24"/>
          <w:szCs w:val="24"/>
        </w:rPr>
        <w:t>录制</w:t>
      </w:r>
      <w:r w:rsidR="0071492D" w:rsidRPr="00F7773D">
        <w:rPr>
          <w:rFonts w:ascii="Times New Roman" w:hAnsi="Times New Roman" w:cs="Times New Roman"/>
          <w:color w:val="000000" w:themeColor="text1"/>
          <w:sz w:val="24"/>
          <w:szCs w:val="24"/>
        </w:rPr>
        <w:t>10</w:t>
      </w:r>
      <w:r w:rsidR="0071492D" w:rsidRPr="00F7773D">
        <w:rPr>
          <w:rFonts w:ascii="Times New Roman" w:hAnsi="Times New Roman" w:cs="Times New Roman"/>
          <w:color w:val="000000" w:themeColor="text1"/>
          <w:sz w:val="24"/>
          <w:szCs w:val="24"/>
        </w:rPr>
        <w:t>分钟时长</w:t>
      </w:r>
      <w:r w:rsidR="0071492D" w:rsidRPr="00F7773D">
        <w:rPr>
          <w:rFonts w:hint="eastAsia"/>
          <w:color w:val="000000" w:themeColor="text1"/>
          <w:sz w:val="24"/>
          <w:szCs w:val="24"/>
        </w:rPr>
        <w:t>的陈述展示视频（可拼接，剪辑），</w:t>
      </w:r>
      <w:r w:rsidRPr="00F7773D">
        <w:rPr>
          <w:rFonts w:hint="eastAsia"/>
          <w:color w:val="000000" w:themeColor="text1"/>
          <w:sz w:val="24"/>
          <w:szCs w:val="24"/>
        </w:rPr>
        <w:t>在</w:t>
      </w:r>
      <w:r w:rsidR="0071492D" w:rsidRPr="00F7773D">
        <w:rPr>
          <w:rFonts w:hint="eastAsia"/>
          <w:color w:val="000000" w:themeColor="text1"/>
          <w:sz w:val="24"/>
          <w:szCs w:val="24"/>
        </w:rPr>
        <w:t>规定的日期前，</w:t>
      </w:r>
      <w:r w:rsidR="00F7773D" w:rsidRPr="00306993">
        <w:rPr>
          <w:rFonts w:ascii="Times New Roman" w:hAnsi="Times New Roman" w:cs="Times New Roman"/>
          <w:color w:val="000000" w:themeColor="text1"/>
          <w:sz w:val="24"/>
          <w:szCs w:val="24"/>
        </w:rPr>
        <w:t>将视频、展示</w:t>
      </w:r>
      <w:r w:rsidR="00F7773D" w:rsidRPr="00306993">
        <w:rPr>
          <w:rFonts w:ascii="Times New Roman" w:hAnsi="Times New Roman" w:cs="Times New Roman"/>
          <w:color w:val="000000" w:themeColor="text1"/>
          <w:sz w:val="24"/>
          <w:szCs w:val="24"/>
        </w:rPr>
        <w:t>PPT</w:t>
      </w:r>
      <w:r w:rsidR="00F7773D" w:rsidRPr="00306993">
        <w:rPr>
          <w:rFonts w:ascii="Times New Roman" w:hAnsi="Times New Roman" w:cs="Times New Roman"/>
          <w:color w:val="000000" w:themeColor="text1"/>
          <w:sz w:val="24"/>
          <w:szCs w:val="24"/>
        </w:rPr>
        <w:t>和参赛报告一起提交到省赛组委会，</w:t>
      </w:r>
      <w:r w:rsidR="0071492D" w:rsidRPr="00306993">
        <w:rPr>
          <w:rFonts w:hint="eastAsia"/>
          <w:color w:val="000000" w:themeColor="text1"/>
          <w:sz w:val="24"/>
          <w:szCs w:val="24"/>
        </w:rPr>
        <w:t>由省赛组委会组织</w:t>
      </w:r>
      <w:r w:rsidRPr="00306993">
        <w:rPr>
          <w:rFonts w:hint="eastAsia"/>
          <w:color w:val="000000" w:themeColor="text1"/>
          <w:sz w:val="24"/>
          <w:szCs w:val="24"/>
        </w:rPr>
        <w:t>线上会议，参赛团队线上播</w:t>
      </w:r>
      <w:r w:rsidRPr="00306993">
        <w:rPr>
          <w:rFonts w:ascii="Times New Roman" w:hAnsi="Times New Roman" w:cs="Times New Roman"/>
          <w:color w:val="000000" w:themeColor="text1"/>
          <w:sz w:val="24"/>
          <w:szCs w:val="24"/>
        </w:rPr>
        <w:t>放</w:t>
      </w:r>
      <w:r w:rsidRPr="00306993">
        <w:rPr>
          <w:rFonts w:ascii="Times New Roman" w:hAnsi="Times New Roman" w:cs="Times New Roman"/>
          <w:color w:val="000000" w:themeColor="text1"/>
          <w:sz w:val="24"/>
          <w:szCs w:val="24"/>
        </w:rPr>
        <w:t>10</w:t>
      </w:r>
      <w:r w:rsidRPr="00306993">
        <w:rPr>
          <w:rFonts w:ascii="Times New Roman" w:hAnsi="Times New Roman" w:cs="Times New Roman"/>
          <w:color w:val="000000" w:themeColor="text1"/>
          <w:sz w:val="24"/>
          <w:szCs w:val="24"/>
        </w:rPr>
        <w:t>分钟视频</w:t>
      </w:r>
      <w:r w:rsidR="00A63D44" w:rsidRPr="00306993">
        <w:rPr>
          <w:rFonts w:ascii="Times New Roman" w:hAnsi="Times New Roman" w:cs="Times New Roman"/>
          <w:color w:val="000000" w:themeColor="text1"/>
          <w:sz w:val="24"/>
          <w:szCs w:val="24"/>
        </w:rPr>
        <w:t>后</w:t>
      </w:r>
      <w:r w:rsidRPr="00306993">
        <w:rPr>
          <w:rFonts w:ascii="Times New Roman" w:hAnsi="Times New Roman" w:cs="Times New Roman"/>
          <w:color w:val="000000" w:themeColor="text1"/>
          <w:sz w:val="24"/>
          <w:szCs w:val="24"/>
        </w:rPr>
        <w:t>，评委提问</w:t>
      </w:r>
      <w:r w:rsidRPr="00306993">
        <w:rPr>
          <w:rFonts w:ascii="Times New Roman" w:hAnsi="Times New Roman" w:cs="Times New Roman"/>
          <w:color w:val="000000" w:themeColor="text1"/>
          <w:sz w:val="24"/>
          <w:szCs w:val="24"/>
        </w:rPr>
        <w:t>+</w:t>
      </w:r>
      <w:r w:rsidRPr="00306993">
        <w:rPr>
          <w:rFonts w:ascii="Times New Roman" w:hAnsi="Times New Roman" w:cs="Times New Roman"/>
          <w:color w:val="000000" w:themeColor="text1"/>
          <w:sz w:val="24"/>
          <w:szCs w:val="24"/>
        </w:rPr>
        <w:t>团队答辩</w:t>
      </w:r>
      <w:r w:rsidRPr="00306993">
        <w:rPr>
          <w:rFonts w:ascii="Times New Roman" w:hAnsi="Times New Roman" w:cs="Times New Roman"/>
          <w:color w:val="000000" w:themeColor="text1"/>
          <w:sz w:val="24"/>
          <w:szCs w:val="24"/>
        </w:rPr>
        <w:t>5</w:t>
      </w:r>
      <w:r w:rsidR="00D40FAB" w:rsidRPr="00306993">
        <w:rPr>
          <w:rFonts w:ascii="Times New Roman" w:hAnsi="Times New Roman" w:cs="Times New Roman"/>
          <w:color w:val="000000" w:themeColor="text1"/>
          <w:sz w:val="24"/>
          <w:szCs w:val="24"/>
        </w:rPr>
        <w:t>-10</w:t>
      </w:r>
      <w:r w:rsidRPr="00306993">
        <w:rPr>
          <w:rFonts w:ascii="Times New Roman" w:hAnsi="Times New Roman" w:cs="Times New Roman"/>
          <w:color w:val="000000" w:themeColor="text1"/>
          <w:sz w:val="24"/>
          <w:szCs w:val="24"/>
        </w:rPr>
        <w:t>分钟。</w:t>
      </w:r>
    </w:p>
    <w:p w:rsidR="00D40FAB" w:rsidRPr="00306993" w:rsidRDefault="00D40FAB" w:rsidP="007830FD">
      <w:pPr>
        <w:tabs>
          <w:tab w:val="left" w:pos="142"/>
        </w:tabs>
        <w:spacing w:beforeLines="50" w:afterLines="50" w:line="480" w:lineRule="exact"/>
        <w:ind w:firstLineChars="200" w:firstLine="482"/>
        <w:rPr>
          <w:rFonts w:ascii="Times New Roman" w:hAnsi="Times New Roman" w:cs="Times New Roman"/>
          <w:b/>
          <w:sz w:val="24"/>
          <w:szCs w:val="24"/>
        </w:rPr>
      </w:pPr>
      <w:r w:rsidRPr="00306993">
        <w:rPr>
          <w:rFonts w:ascii="Times New Roman" w:hAnsi="Times New Roman" w:cs="Times New Roman" w:hint="eastAsia"/>
          <w:b/>
          <w:sz w:val="24"/>
          <w:szCs w:val="24"/>
        </w:rPr>
        <w:t>4.</w:t>
      </w:r>
      <w:r w:rsidR="00CC795C" w:rsidRPr="00306993">
        <w:rPr>
          <w:rFonts w:ascii="Times New Roman" w:hAnsi="Times New Roman" w:cs="Times New Roman" w:hint="eastAsia"/>
          <w:b/>
          <w:sz w:val="24"/>
          <w:szCs w:val="24"/>
        </w:rPr>
        <w:t>全国总决赛</w:t>
      </w:r>
    </w:p>
    <w:p w:rsidR="00FE29E2" w:rsidRPr="00F7773D" w:rsidRDefault="00CC795C" w:rsidP="00F17118">
      <w:pPr>
        <w:tabs>
          <w:tab w:val="left" w:pos="142"/>
        </w:tabs>
        <w:spacing w:line="480" w:lineRule="exact"/>
        <w:ind w:firstLineChars="200" w:firstLine="480"/>
        <w:rPr>
          <w:rFonts w:ascii="Times New Roman" w:eastAsia="宋体" w:hAnsi="Times New Roman" w:cs="Times New Roman"/>
          <w:color w:val="000000"/>
          <w:sz w:val="24"/>
          <w:szCs w:val="24"/>
        </w:rPr>
      </w:pPr>
      <w:r w:rsidRPr="00306993">
        <w:rPr>
          <w:rFonts w:ascii="Times New Roman" w:hAnsi="Times New Roman" w:cs="Times New Roman"/>
          <w:color w:val="000000" w:themeColor="text1"/>
          <w:sz w:val="24"/>
          <w:szCs w:val="24"/>
        </w:rPr>
        <w:t>根据疫情防控情况，研究</w:t>
      </w:r>
      <w:r w:rsidR="00F7773D" w:rsidRPr="00306993">
        <w:rPr>
          <w:rFonts w:ascii="Times New Roman" w:hAnsi="Times New Roman" w:cs="Times New Roman" w:hint="eastAsia"/>
          <w:color w:val="000000" w:themeColor="text1"/>
          <w:sz w:val="24"/>
          <w:szCs w:val="24"/>
        </w:rPr>
        <w:t>确定</w:t>
      </w:r>
      <w:r w:rsidRPr="00306993">
        <w:rPr>
          <w:rFonts w:ascii="Times New Roman" w:hAnsi="Times New Roman" w:cs="Times New Roman"/>
          <w:color w:val="000000" w:themeColor="text1"/>
          <w:sz w:val="24"/>
          <w:szCs w:val="24"/>
        </w:rPr>
        <w:t>竞赛时间和竞赛形式，及时向参赛校公布。</w:t>
      </w:r>
      <w:r w:rsidR="00FE29E2" w:rsidRPr="00306993">
        <w:rPr>
          <w:rFonts w:ascii="Times New Roman" w:eastAsia="宋体" w:hAnsi="Times New Roman" w:cs="Times New Roman"/>
          <w:color w:val="000000"/>
          <w:sz w:val="24"/>
          <w:szCs w:val="24"/>
        </w:rPr>
        <w:t>原定本科组</w:t>
      </w:r>
      <w:r w:rsidR="00FE29E2" w:rsidRPr="00306993">
        <w:rPr>
          <w:rFonts w:ascii="Times New Roman" w:eastAsia="宋体" w:hAnsi="Times New Roman" w:cs="Times New Roman"/>
          <w:color w:val="000000"/>
          <w:sz w:val="24"/>
          <w:szCs w:val="24"/>
        </w:rPr>
        <w:t>200</w:t>
      </w:r>
      <w:r w:rsidR="00FE29E2" w:rsidRPr="00306993">
        <w:rPr>
          <w:rFonts w:ascii="Times New Roman" w:eastAsia="宋体" w:hAnsi="Times New Roman" w:cs="Times New Roman"/>
          <w:color w:val="000000"/>
          <w:sz w:val="24"/>
          <w:szCs w:val="24"/>
        </w:rPr>
        <w:t>支团队（包含省赛承办校各</w:t>
      </w:r>
      <w:r w:rsidR="00FE29E2" w:rsidRPr="00306993">
        <w:rPr>
          <w:rFonts w:ascii="Times New Roman" w:eastAsia="宋体" w:hAnsi="Times New Roman" w:cs="Times New Roman"/>
          <w:color w:val="000000"/>
          <w:sz w:val="24"/>
          <w:szCs w:val="24"/>
        </w:rPr>
        <w:t>1</w:t>
      </w:r>
      <w:r w:rsidR="00FE29E2" w:rsidRPr="00306993">
        <w:rPr>
          <w:rFonts w:ascii="Times New Roman" w:eastAsia="宋体" w:hAnsi="Times New Roman" w:cs="Times New Roman"/>
          <w:color w:val="000000"/>
          <w:sz w:val="24"/>
          <w:szCs w:val="24"/>
        </w:rPr>
        <w:t>支直接晋级团队、总决赛承办院校</w:t>
      </w:r>
      <w:r w:rsidR="00FE29E2" w:rsidRPr="00306993">
        <w:rPr>
          <w:rFonts w:ascii="Times New Roman" w:eastAsia="宋体" w:hAnsi="Times New Roman" w:cs="Times New Roman"/>
          <w:color w:val="000000"/>
          <w:sz w:val="24"/>
          <w:szCs w:val="24"/>
        </w:rPr>
        <w:t>2</w:t>
      </w:r>
      <w:r w:rsidR="00FE29E2" w:rsidRPr="00306993">
        <w:rPr>
          <w:rFonts w:ascii="Times New Roman" w:eastAsia="宋体" w:hAnsi="Times New Roman" w:cs="Times New Roman"/>
          <w:color w:val="000000"/>
          <w:sz w:val="24"/>
          <w:szCs w:val="24"/>
        </w:rPr>
        <w:t>支直接晋级团队和企业命题晋级团队）。为鼓励和关怀参赛学生克服疫情困难积极参赛，</w:t>
      </w:r>
      <w:r w:rsidR="00F44799" w:rsidRPr="00306993">
        <w:rPr>
          <w:rFonts w:ascii="Times New Roman" w:eastAsia="宋体" w:hAnsi="Times New Roman" w:cs="Times New Roman" w:hint="eastAsia"/>
          <w:color w:val="000000"/>
          <w:sz w:val="24"/>
          <w:szCs w:val="24"/>
        </w:rPr>
        <w:t>大赛组委会决定</w:t>
      </w:r>
      <w:r w:rsidR="00FE29E2" w:rsidRPr="00306993">
        <w:rPr>
          <w:rFonts w:ascii="Times New Roman" w:eastAsia="宋体" w:hAnsi="Times New Roman" w:cs="Times New Roman"/>
          <w:color w:val="000000"/>
          <w:sz w:val="24"/>
          <w:szCs w:val="24"/>
        </w:rPr>
        <w:t>全国总决赛本科组团队数</w:t>
      </w:r>
      <w:r w:rsidR="00AC612F" w:rsidRPr="00306993">
        <w:rPr>
          <w:rFonts w:ascii="Times New Roman" w:hAnsi="Times New Roman" w:cs="Times New Roman"/>
          <w:color w:val="000000" w:themeColor="text1"/>
          <w:sz w:val="24"/>
          <w:szCs w:val="24"/>
        </w:rPr>
        <w:t>增加</w:t>
      </w:r>
      <w:r w:rsidR="00FE29E2" w:rsidRPr="00306993">
        <w:rPr>
          <w:rFonts w:ascii="Times New Roman" w:eastAsia="宋体" w:hAnsi="Times New Roman" w:cs="Times New Roman"/>
          <w:color w:val="000000"/>
          <w:sz w:val="24"/>
          <w:szCs w:val="24"/>
        </w:rPr>
        <w:t>40</w:t>
      </w:r>
      <w:r w:rsidR="00FE29E2" w:rsidRPr="00306993">
        <w:rPr>
          <w:rFonts w:ascii="Times New Roman" w:eastAsia="宋体" w:hAnsi="Times New Roman" w:cs="Times New Roman"/>
          <w:color w:val="000000"/>
          <w:sz w:val="24"/>
          <w:szCs w:val="24"/>
        </w:rPr>
        <w:t>支</w:t>
      </w:r>
      <w:r w:rsidR="00F44799" w:rsidRPr="00306993">
        <w:rPr>
          <w:rFonts w:ascii="Times New Roman" w:hAnsi="Times New Roman" w:cs="Times New Roman"/>
          <w:color w:val="000000" w:themeColor="text1"/>
          <w:sz w:val="24"/>
          <w:szCs w:val="24"/>
        </w:rPr>
        <w:t>，</w:t>
      </w:r>
      <w:r w:rsidR="00F44799" w:rsidRPr="00306993">
        <w:rPr>
          <w:rFonts w:ascii="Times New Roman" w:hAnsi="Times New Roman" w:cs="Times New Roman" w:hint="eastAsia"/>
          <w:color w:val="000000" w:themeColor="text1"/>
          <w:sz w:val="24"/>
          <w:szCs w:val="24"/>
        </w:rPr>
        <w:t>其中</w:t>
      </w:r>
      <w:r w:rsidR="00735CB8">
        <w:rPr>
          <w:rFonts w:ascii="Times New Roman" w:hAnsi="Times New Roman" w:cs="Times New Roman" w:hint="eastAsia"/>
          <w:color w:val="000000" w:themeColor="text1"/>
          <w:sz w:val="24"/>
          <w:szCs w:val="24"/>
        </w:rPr>
        <w:t>正大命</w:t>
      </w:r>
      <w:r w:rsidR="00AC612F" w:rsidRPr="00306993">
        <w:rPr>
          <w:rFonts w:ascii="Times New Roman" w:hAnsi="Times New Roman" w:cs="Times New Roman"/>
          <w:color w:val="000000" w:themeColor="text1"/>
          <w:sz w:val="24"/>
          <w:szCs w:val="24"/>
        </w:rPr>
        <w:t>题组增加</w:t>
      </w:r>
      <w:r w:rsidR="00AC612F" w:rsidRPr="00306993">
        <w:rPr>
          <w:rFonts w:ascii="Times New Roman" w:hAnsi="Times New Roman" w:cs="Times New Roman"/>
          <w:color w:val="000000" w:themeColor="text1"/>
          <w:sz w:val="24"/>
          <w:szCs w:val="24"/>
        </w:rPr>
        <w:t>20</w:t>
      </w:r>
      <w:r w:rsidR="00AC612F" w:rsidRPr="00306993">
        <w:rPr>
          <w:rFonts w:ascii="Times New Roman" w:hAnsi="Times New Roman" w:cs="Times New Roman"/>
          <w:color w:val="000000" w:themeColor="text1"/>
          <w:sz w:val="24"/>
          <w:szCs w:val="24"/>
        </w:rPr>
        <w:t>支，</w:t>
      </w:r>
      <w:r w:rsidR="00AC612F" w:rsidRPr="00306993">
        <w:rPr>
          <w:rFonts w:ascii="Times New Roman" w:hAnsi="Times New Roman" w:cs="Times New Roman"/>
          <w:color w:val="000000" w:themeColor="text1"/>
          <w:sz w:val="24"/>
          <w:szCs w:val="24"/>
        </w:rPr>
        <w:lastRenderedPageBreak/>
        <w:t>其余</w:t>
      </w:r>
      <w:r w:rsidR="00F44799" w:rsidRPr="00306993">
        <w:rPr>
          <w:rFonts w:ascii="Times New Roman" w:hAnsi="Times New Roman" w:cs="Times New Roman"/>
          <w:color w:val="000000" w:themeColor="text1"/>
          <w:sz w:val="24"/>
          <w:szCs w:val="24"/>
        </w:rPr>
        <w:t>20</w:t>
      </w:r>
      <w:r w:rsidR="00F44799" w:rsidRPr="00306993">
        <w:rPr>
          <w:rFonts w:ascii="Times New Roman" w:hAnsi="Times New Roman" w:cs="Times New Roman" w:hint="eastAsia"/>
          <w:color w:val="000000" w:themeColor="text1"/>
          <w:sz w:val="24"/>
          <w:szCs w:val="24"/>
        </w:rPr>
        <w:t>支</w:t>
      </w:r>
      <w:r w:rsidR="00FE29E2" w:rsidRPr="00306993">
        <w:rPr>
          <w:rFonts w:ascii="Times New Roman" w:eastAsia="宋体" w:hAnsi="Times New Roman" w:cs="Times New Roman"/>
          <w:color w:val="000000"/>
          <w:sz w:val="24"/>
          <w:szCs w:val="24"/>
        </w:rPr>
        <w:t>由大赛组委会依据各赛区报名学校数量和个人知识赛网考通过人</w:t>
      </w:r>
      <w:r w:rsidR="00FE29E2" w:rsidRPr="00F7773D">
        <w:rPr>
          <w:rFonts w:ascii="Times New Roman" w:eastAsia="宋体" w:hAnsi="Times New Roman" w:cs="Times New Roman"/>
          <w:color w:val="000000"/>
          <w:sz w:val="24"/>
          <w:szCs w:val="24"/>
        </w:rPr>
        <w:t>数按比例分配。全国总决赛竞赛团队名额分配表将于</w:t>
      </w:r>
      <w:r w:rsidR="00FE29E2" w:rsidRPr="00F7773D">
        <w:rPr>
          <w:rFonts w:ascii="Times New Roman" w:eastAsia="宋体" w:hAnsi="Times New Roman" w:cs="Times New Roman"/>
          <w:color w:val="000000"/>
          <w:sz w:val="24"/>
          <w:szCs w:val="24"/>
        </w:rPr>
        <w:t xml:space="preserve"> 2020</w:t>
      </w:r>
      <w:r w:rsidR="00FE29E2" w:rsidRPr="00F7773D">
        <w:rPr>
          <w:rFonts w:ascii="Times New Roman" w:eastAsia="宋体" w:hAnsi="Times New Roman" w:cs="Times New Roman"/>
          <w:color w:val="000000"/>
          <w:sz w:val="24"/>
          <w:szCs w:val="24"/>
        </w:rPr>
        <w:t>年</w:t>
      </w:r>
      <w:r w:rsidR="00AC612F" w:rsidRPr="00F7773D">
        <w:rPr>
          <w:rFonts w:ascii="Times New Roman" w:hAnsi="Times New Roman" w:cs="Times New Roman"/>
          <w:color w:val="000000" w:themeColor="text1"/>
          <w:sz w:val="24"/>
          <w:szCs w:val="24"/>
        </w:rPr>
        <w:t>7</w:t>
      </w:r>
      <w:r w:rsidR="00FE29E2" w:rsidRPr="00F7773D">
        <w:rPr>
          <w:rFonts w:ascii="Times New Roman" w:eastAsia="宋体" w:hAnsi="Times New Roman" w:cs="Times New Roman"/>
          <w:color w:val="000000"/>
          <w:sz w:val="24"/>
          <w:szCs w:val="24"/>
        </w:rPr>
        <w:t>月</w:t>
      </w:r>
      <w:r w:rsidR="00AC612F" w:rsidRPr="00F7773D">
        <w:rPr>
          <w:rFonts w:ascii="Times New Roman" w:hAnsi="Times New Roman" w:cs="Times New Roman"/>
          <w:color w:val="000000" w:themeColor="text1"/>
          <w:sz w:val="24"/>
          <w:szCs w:val="24"/>
        </w:rPr>
        <w:t>15</w:t>
      </w:r>
      <w:r w:rsidR="00FE29E2" w:rsidRPr="00F7773D">
        <w:rPr>
          <w:rFonts w:ascii="Times New Roman" w:eastAsia="宋体" w:hAnsi="Times New Roman" w:cs="Times New Roman"/>
          <w:color w:val="000000"/>
          <w:sz w:val="24"/>
          <w:szCs w:val="24"/>
        </w:rPr>
        <w:t>日左右随同全国总决赛通知</w:t>
      </w:r>
      <w:r w:rsidR="00FE29E2" w:rsidRPr="00306993">
        <w:rPr>
          <w:rFonts w:ascii="Times New Roman" w:eastAsia="宋体" w:hAnsi="Times New Roman" w:cs="Times New Roman"/>
          <w:color w:val="000000"/>
          <w:sz w:val="24"/>
          <w:szCs w:val="24"/>
        </w:rPr>
        <w:t>一</w:t>
      </w:r>
      <w:r w:rsidR="00331CB6" w:rsidRPr="00306993">
        <w:rPr>
          <w:rFonts w:ascii="Times New Roman" w:eastAsia="宋体" w:hAnsi="Times New Roman" w:cs="Times New Roman" w:hint="eastAsia"/>
          <w:color w:val="000000"/>
          <w:sz w:val="24"/>
          <w:szCs w:val="24"/>
        </w:rPr>
        <w:t>并发送</w:t>
      </w:r>
      <w:r w:rsidR="00FE29E2" w:rsidRPr="00306993">
        <w:rPr>
          <w:rFonts w:ascii="Times New Roman" w:eastAsia="宋体" w:hAnsi="Times New Roman" w:cs="Times New Roman"/>
          <w:color w:val="000000"/>
          <w:sz w:val="24"/>
          <w:szCs w:val="24"/>
        </w:rPr>
        <w:t>各赛</w:t>
      </w:r>
      <w:r w:rsidR="00FE29E2" w:rsidRPr="00F7773D">
        <w:rPr>
          <w:rFonts w:ascii="Times New Roman" w:eastAsia="宋体" w:hAnsi="Times New Roman" w:cs="Times New Roman"/>
          <w:color w:val="000000"/>
          <w:sz w:val="24"/>
          <w:szCs w:val="24"/>
        </w:rPr>
        <w:t>区组委会。</w:t>
      </w:r>
    </w:p>
    <w:p w:rsidR="00331CB6" w:rsidRDefault="00D40FAB" w:rsidP="007830FD">
      <w:pPr>
        <w:tabs>
          <w:tab w:val="left" w:pos="142"/>
        </w:tabs>
        <w:spacing w:beforeLines="50" w:afterLines="50" w:line="480" w:lineRule="exact"/>
        <w:ind w:leftChars="200" w:left="420" w:firstLineChars="2" w:firstLine="5"/>
        <w:rPr>
          <w:b/>
          <w:sz w:val="24"/>
          <w:szCs w:val="24"/>
        </w:rPr>
      </w:pPr>
      <w:r w:rsidRPr="002E46C5">
        <w:rPr>
          <w:rFonts w:hint="eastAsia"/>
          <w:b/>
          <w:sz w:val="24"/>
          <w:szCs w:val="24"/>
        </w:rPr>
        <w:t>三、</w:t>
      </w:r>
      <w:r w:rsidR="001C395A">
        <w:rPr>
          <w:rFonts w:hint="eastAsia"/>
          <w:b/>
          <w:sz w:val="24"/>
          <w:szCs w:val="24"/>
        </w:rPr>
        <w:t>报告</w:t>
      </w:r>
      <w:r w:rsidR="00F17118">
        <w:rPr>
          <w:rFonts w:hint="eastAsia"/>
          <w:b/>
          <w:sz w:val="24"/>
          <w:szCs w:val="24"/>
        </w:rPr>
        <w:t>评审规则</w:t>
      </w:r>
    </w:p>
    <w:p w:rsidR="001C395A" w:rsidRPr="00331CB6" w:rsidRDefault="001C395A" w:rsidP="007830FD">
      <w:pPr>
        <w:tabs>
          <w:tab w:val="left" w:pos="142"/>
        </w:tabs>
        <w:spacing w:beforeLines="50" w:afterLines="50" w:line="480" w:lineRule="exact"/>
        <w:ind w:leftChars="200" w:left="420" w:firstLineChars="2" w:firstLine="5"/>
        <w:rPr>
          <w:rFonts w:asciiTheme="minorEastAsia" w:hAnsiTheme="minorEastAsia" w:cs="Times New Roman"/>
          <w:color w:val="000000"/>
          <w:sz w:val="24"/>
          <w:szCs w:val="24"/>
        </w:rPr>
      </w:pPr>
      <w:r w:rsidRPr="00331CB6">
        <w:rPr>
          <w:rFonts w:asciiTheme="minorEastAsia" w:hAnsiTheme="minorEastAsia" w:cs="Times New Roman" w:hint="eastAsia"/>
          <w:color w:val="000000"/>
          <w:sz w:val="24"/>
          <w:szCs w:val="24"/>
        </w:rPr>
        <w:t>见附件1</w:t>
      </w:r>
      <w:r w:rsidR="00CE6CA6" w:rsidRPr="00331CB6">
        <w:rPr>
          <w:rFonts w:asciiTheme="minorEastAsia" w:hAnsiTheme="minorEastAsia" w:cs="Times New Roman" w:hint="eastAsia"/>
          <w:color w:val="000000"/>
          <w:sz w:val="24"/>
          <w:szCs w:val="24"/>
        </w:rPr>
        <w:t>。</w:t>
      </w:r>
    </w:p>
    <w:p w:rsidR="00331CB6" w:rsidRDefault="001C395A" w:rsidP="007830FD">
      <w:pPr>
        <w:tabs>
          <w:tab w:val="left" w:pos="142"/>
        </w:tabs>
        <w:spacing w:beforeLines="50" w:afterLines="50" w:line="480" w:lineRule="exact"/>
        <w:ind w:leftChars="200" w:left="420" w:firstLineChars="2" w:firstLine="5"/>
        <w:rPr>
          <w:b/>
          <w:sz w:val="24"/>
          <w:szCs w:val="24"/>
        </w:rPr>
      </w:pPr>
      <w:r>
        <w:rPr>
          <w:rFonts w:hint="eastAsia"/>
          <w:b/>
          <w:sz w:val="24"/>
          <w:szCs w:val="24"/>
        </w:rPr>
        <w:t>四、</w:t>
      </w:r>
      <w:r w:rsidR="00F17118">
        <w:rPr>
          <w:rFonts w:hint="eastAsia"/>
          <w:b/>
          <w:sz w:val="24"/>
          <w:szCs w:val="24"/>
        </w:rPr>
        <w:t>打分标准</w:t>
      </w:r>
    </w:p>
    <w:p w:rsidR="001C395A" w:rsidRPr="00331CB6" w:rsidRDefault="001C395A" w:rsidP="007830FD">
      <w:pPr>
        <w:tabs>
          <w:tab w:val="left" w:pos="142"/>
        </w:tabs>
        <w:spacing w:beforeLines="50" w:afterLines="50" w:line="480" w:lineRule="exact"/>
        <w:ind w:leftChars="200" w:left="420" w:firstLineChars="2" w:firstLine="5"/>
        <w:rPr>
          <w:rFonts w:ascii="Times New Roman" w:eastAsia="宋体" w:hAnsi="Times New Roman" w:cs="Times New Roman"/>
          <w:color w:val="000000"/>
          <w:sz w:val="24"/>
          <w:szCs w:val="24"/>
        </w:rPr>
      </w:pPr>
      <w:r w:rsidRPr="00331CB6">
        <w:rPr>
          <w:rFonts w:ascii="Times New Roman" w:eastAsia="宋体" w:hAnsi="Times New Roman" w:cs="Times New Roman"/>
          <w:color w:val="000000"/>
          <w:sz w:val="24"/>
          <w:szCs w:val="24"/>
        </w:rPr>
        <w:t>见附件</w:t>
      </w:r>
      <w:r w:rsidRPr="00331CB6">
        <w:rPr>
          <w:rFonts w:ascii="Times New Roman" w:eastAsia="宋体" w:hAnsi="Times New Roman" w:cs="Times New Roman"/>
          <w:color w:val="000000"/>
          <w:sz w:val="24"/>
          <w:szCs w:val="24"/>
        </w:rPr>
        <w:t>2</w:t>
      </w:r>
      <w:r w:rsidR="00CE6CA6" w:rsidRPr="00331CB6">
        <w:rPr>
          <w:rFonts w:ascii="Times New Roman" w:eastAsia="宋体" w:hAnsi="Times New Roman" w:cs="Times New Roman"/>
          <w:color w:val="000000"/>
          <w:sz w:val="24"/>
          <w:szCs w:val="24"/>
        </w:rPr>
        <w:t>。</w:t>
      </w:r>
    </w:p>
    <w:p w:rsidR="001C395A" w:rsidRDefault="00F063D2" w:rsidP="007830FD">
      <w:pPr>
        <w:tabs>
          <w:tab w:val="left" w:pos="142"/>
        </w:tabs>
        <w:spacing w:beforeLines="50" w:afterLines="50" w:line="480" w:lineRule="exact"/>
        <w:ind w:leftChars="200" w:left="420"/>
        <w:rPr>
          <w:b/>
          <w:sz w:val="24"/>
          <w:szCs w:val="24"/>
        </w:rPr>
      </w:pPr>
      <w:r>
        <w:rPr>
          <w:rFonts w:hint="eastAsia"/>
          <w:b/>
          <w:sz w:val="24"/>
          <w:szCs w:val="24"/>
        </w:rPr>
        <w:t>五</w:t>
      </w:r>
      <w:r w:rsidR="001C395A">
        <w:rPr>
          <w:rFonts w:hint="eastAsia"/>
          <w:b/>
          <w:sz w:val="24"/>
          <w:szCs w:val="24"/>
        </w:rPr>
        <w:t>、奖项设置</w:t>
      </w:r>
      <w:r w:rsidR="00CE6CA6">
        <w:rPr>
          <w:rFonts w:hint="eastAsia"/>
          <w:b/>
          <w:sz w:val="24"/>
          <w:szCs w:val="24"/>
        </w:rPr>
        <w:t xml:space="preserve"> </w:t>
      </w:r>
    </w:p>
    <w:p w:rsidR="00AE44A8" w:rsidRDefault="001C395A" w:rsidP="007830FD">
      <w:pPr>
        <w:tabs>
          <w:tab w:val="left" w:pos="142"/>
        </w:tabs>
        <w:spacing w:beforeLines="50" w:afterLines="50" w:line="480" w:lineRule="exact"/>
        <w:ind w:firstLineChars="176" w:firstLine="422"/>
        <w:rPr>
          <w:rFonts w:ascii="Times New Roman" w:hAnsi="Times New Roman" w:cs="Times New Roman"/>
          <w:sz w:val="24"/>
          <w:szCs w:val="24"/>
        </w:rPr>
      </w:pPr>
      <w:r w:rsidRPr="00C45F45">
        <w:rPr>
          <w:rFonts w:ascii="Times New Roman" w:hAnsi="Times New Roman" w:cs="Times New Roman" w:hint="eastAsia"/>
          <w:sz w:val="24"/>
          <w:szCs w:val="24"/>
        </w:rPr>
        <w:t>1.</w:t>
      </w:r>
      <w:r w:rsidRPr="00C45F45">
        <w:rPr>
          <w:rFonts w:ascii="Times New Roman" w:hAnsi="Times New Roman" w:cs="Times New Roman" w:hint="eastAsia"/>
          <w:sz w:val="24"/>
          <w:szCs w:val="24"/>
        </w:rPr>
        <w:t>省赛设置一等奖、二等奖和三等奖，比例分别为参赛作品数的</w:t>
      </w:r>
      <w:r w:rsidRPr="00C45F45">
        <w:rPr>
          <w:rFonts w:ascii="Times New Roman" w:hAnsi="Times New Roman" w:cs="Times New Roman" w:hint="eastAsia"/>
          <w:sz w:val="24"/>
          <w:szCs w:val="24"/>
        </w:rPr>
        <w:t>30%</w:t>
      </w:r>
      <w:r w:rsidRPr="00C45F45">
        <w:rPr>
          <w:rFonts w:ascii="Times New Roman" w:hAnsi="Times New Roman" w:cs="Times New Roman" w:hint="eastAsia"/>
          <w:sz w:val="24"/>
          <w:szCs w:val="24"/>
        </w:rPr>
        <w:t>、</w:t>
      </w:r>
      <w:r w:rsidRPr="00C45F45">
        <w:rPr>
          <w:rFonts w:ascii="Times New Roman" w:hAnsi="Times New Roman" w:cs="Times New Roman" w:hint="eastAsia"/>
          <w:sz w:val="24"/>
          <w:szCs w:val="24"/>
        </w:rPr>
        <w:t>30%</w:t>
      </w:r>
      <w:r w:rsidRPr="00C45F45">
        <w:rPr>
          <w:rFonts w:ascii="Times New Roman" w:hAnsi="Times New Roman" w:cs="Times New Roman" w:hint="eastAsia"/>
          <w:sz w:val="24"/>
          <w:szCs w:val="24"/>
        </w:rPr>
        <w:t>和</w:t>
      </w:r>
      <w:r w:rsidRPr="00C45F45">
        <w:rPr>
          <w:rFonts w:ascii="Times New Roman" w:hAnsi="Times New Roman" w:cs="Times New Roman" w:hint="eastAsia"/>
          <w:sz w:val="24"/>
          <w:szCs w:val="24"/>
        </w:rPr>
        <w:t>40%</w:t>
      </w:r>
      <w:r w:rsidRPr="00C45F45">
        <w:rPr>
          <w:rFonts w:ascii="Times New Roman" w:hAnsi="Times New Roman" w:cs="Times New Roman" w:hint="eastAsia"/>
          <w:sz w:val="24"/>
          <w:szCs w:val="24"/>
        </w:rPr>
        <w:t>。</w:t>
      </w:r>
      <w:r w:rsidR="00331CB6" w:rsidRPr="00AE44A8">
        <w:rPr>
          <w:rFonts w:ascii="Times New Roman" w:hAnsi="Times New Roman" w:cs="Times New Roman" w:hint="eastAsia"/>
          <w:sz w:val="24"/>
          <w:szCs w:val="24"/>
        </w:rPr>
        <w:t>省赛一等奖中产生优胜队晋级全国总决赛，其余获奖团队由分赛区组委会向全国大赛组委会推荐“正大杯”第十届全国大学生市场调查与分析大赛三等奖，推荐队数按大赛组委会公布的省赛团队名额为基数的</w:t>
      </w:r>
      <w:r w:rsidR="00331CB6" w:rsidRPr="00AE44A8">
        <w:rPr>
          <w:rFonts w:ascii="Times New Roman" w:hAnsi="Times New Roman" w:cs="Times New Roman" w:hint="eastAsia"/>
          <w:sz w:val="24"/>
          <w:szCs w:val="24"/>
        </w:rPr>
        <w:t>30%</w:t>
      </w:r>
      <w:r w:rsidR="00331CB6" w:rsidRPr="00AE44A8">
        <w:rPr>
          <w:rFonts w:ascii="Times New Roman" w:hAnsi="Times New Roman" w:cs="Times New Roman" w:hint="eastAsia"/>
          <w:sz w:val="24"/>
          <w:szCs w:val="24"/>
        </w:rPr>
        <w:t>计算。</w:t>
      </w:r>
    </w:p>
    <w:p w:rsidR="00294183" w:rsidRPr="00AE44A8" w:rsidRDefault="00294183" w:rsidP="007830FD">
      <w:pPr>
        <w:tabs>
          <w:tab w:val="left" w:pos="142"/>
        </w:tabs>
        <w:spacing w:beforeLines="50" w:afterLines="50" w:line="480" w:lineRule="exact"/>
        <w:ind w:firstLineChars="176" w:firstLine="422"/>
        <w:rPr>
          <w:rFonts w:ascii="Times New Roman" w:hAnsi="Times New Roman" w:cs="Times New Roman"/>
          <w:sz w:val="24"/>
          <w:szCs w:val="24"/>
        </w:rPr>
      </w:pPr>
      <w:r w:rsidRPr="00C45F45">
        <w:rPr>
          <w:rFonts w:ascii="Times New Roman" w:hAnsi="Times New Roman" w:cs="Times New Roman" w:hint="eastAsia"/>
          <w:sz w:val="24"/>
          <w:szCs w:val="24"/>
        </w:rPr>
        <w:t>2</w:t>
      </w:r>
      <w:r w:rsidRPr="00AE44A8">
        <w:rPr>
          <w:rFonts w:ascii="Times New Roman" w:hAnsi="Times New Roman" w:cs="Times New Roman" w:hint="eastAsia"/>
          <w:sz w:val="24"/>
          <w:szCs w:val="24"/>
        </w:rPr>
        <w:t>.</w:t>
      </w:r>
      <w:r w:rsidRPr="00AE44A8">
        <w:rPr>
          <w:rFonts w:ascii="Times New Roman" w:hAnsi="Times New Roman" w:cs="Times New Roman" w:hint="eastAsia"/>
          <w:sz w:val="24"/>
          <w:szCs w:val="24"/>
        </w:rPr>
        <w:t>全国总决赛设置特等奖、一等奖、二等奖，对获奖的团队和个人颁发荣誉证书；</w:t>
      </w:r>
      <w:r w:rsidR="00331CB6" w:rsidRPr="00AE44A8">
        <w:rPr>
          <w:rFonts w:ascii="Times New Roman" w:hAnsi="Times New Roman" w:cs="Times New Roman" w:hint="eastAsia"/>
          <w:sz w:val="24"/>
          <w:szCs w:val="24"/>
        </w:rPr>
        <w:t>对</w:t>
      </w:r>
      <w:r w:rsidRPr="00AE44A8">
        <w:rPr>
          <w:rFonts w:ascii="Times New Roman" w:hAnsi="Times New Roman" w:cs="Times New Roman" w:hint="eastAsia"/>
          <w:sz w:val="24"/>
          <w:szCs w:val="24"/>
        </w:rPr>
        <w:t>特等奖团队</w:t>
      </w:r>
      <w:r w:rsidR="00CE6CA6" w:rsidRPr="00AE44A8">
        <w:rPr>
          <w:rFonts w:ascii="Times New Roman" w:hAnsi="Times New Roman" w:cs="Times New Roman" w:hint="eastAsia"/>
          <w:sz w:val="24"/>
          <w:szCs w:val="24"/>
        </w:rPr>
        <w:t>颁发</w:t>
      </w:r>
      <w:r w:rsidRPr="00AE44A8">
        <w:rPr>
          <w:rFonts w:ascii="Times New Roman" w:hAnsi="Times New Roman" w:cs="Times New Roman" w:hint="eastAsia"/>
          <w:sz w:val="24"/>
          <w:szCs w:val="24"/>
        </w:rPr>
        <w:t>获杯和奖金。</w:t>
      </w:r>
    </w:p>
    <w:p w:rsidR="00294183" w:rsidRPr="00C45F45" w:rsidRDefault="00294183" w:rsidP="007830FD">
      <w:pPr>
        <w:tabs>
          <w:tab w:val="left" w:pos="142"/>
        </w:tabs>
        <w:spacing w:beforeLines="50" w:afterLines="50" w:line="480" w:lineRule="exact"/>
        <w:ind w:firstLineChars="176" w:firstLine="422"/>
        <w:rPr>
          <w:rFonts w:ascii="Times New Roman" w:hAnsi="Times New Roman" w:cs="Times New Roman"/>
          <w:sz w:val="24"/>
          <w:szCs w:val="24"/>
        </w:rPr>
      </w:pPr>
      <w:r w:rsidRPr="00AE44A8">
        <w:rPr>
          <w:rFonts w:ascii="Times New Roman" w:hAnsi="Times New Roman" w:cs="Times New Roman" w:hint="eastAsia"/>
          <w:sz w:val="24"/>
          <w:szCs w:val="24"/>
        </w:rPr>
        <w:t>3.</w:t>
      </w:r>
      <w:r w:rsidR="00331CB6" w:rsidRPr="00AE44A8">
        <w:rPr>
          <w:rFonts w:ascii="Times New Roman" w:hAnsi="Times New Roman" w:cs="Times New Roman" w:hint="eastAsia"/>
          <w:sz w:val="24"/>
          <w:szCs w:val="24"/>
        </w:rPr>
        <w:t>“</w:t>
      </w:r>
      <w:r w:rsidRPr="00AE44A8">
        <w:rPr>
          <w:rFonts w:ascii="Times New Roman" w:hAnsi="Times New Roman" w:cs="Times New Roman" w:hint="eastAsia"/>
          <w:color w:val="FF0000"/>
          <w:sz w:val="24"/>
          <w:szCs w:val="24"/>
        </w:rPr>
        <w:t>正大</w:t>
      </w:r>
      <w:r w:rsidR="00331CB6" w:rsidRPr="00AE44A8">
        <w:rPr>
          <w:rFonts w:ascii="Times New Roman" w:hAnsi="Times New Roman" w:cs="Times New Roman" w:hint="eastAsia"/>
          <w:sz w:val="24"/>
          <w:szCs w:val="24"/>
        </w:rPr>
        <w:t>”</w:t>
      </w:r>
      <w:r w:rsidRPr="00AE44A8">
        <w:rPr>
          <w:rFonts w:ascii="Times New Roman" w:hAnsi="Times New Roman" w:cs="Times New Roman" w:hint="eastAsia"/>
          <w:color w:val="FF0000"/>
          <w:sz w:val="24"/>
          <w:szCs w:val="24"/>
        </w:rPr>
        <w:t>选题第</w:t>
      </w:r>
      <w:r w:rsidRPr="00AE44A8">
        <w:rPr>
          <w:rFonts w:ascii="Times New Roman" w:hAnsi="Times New Roman" w:cs="Times New Roman" w:hint="eastAsia"/>
          <w:color w:val="FF0000"/>
          <w:sz w:val="24"/>
          <w:szCs w:val="24"/>
        </w:rPr>
        <w:t>1</w:t>
      </w:r>
      <w:r w:rsidRPr="00AE44A8">
        <w:rPr>
          <w:rFonts w:ascii="Times New Roman" w:hAnsi="Times New Roman" w:cs="Times New Roman" w:hint="eastAsia"/>
          <w:color w:val="FF0000"/>
          <w:sz w:val="24"/>
          <w:szCs w:val="24"/>
        </w:rPr>
        <w:t>名</w:t>
      </w:r>
      <w:r w:rsidRPr="00AE44A8">
        <w:rPr>
          <w:rFonts w:ascii="Times New Roman" w:hAnsi="Times New Roman" w:cs="Times New Roman" w:hint="eastAsia"/>
          <w:sz w:val="24"/>
          <w:szCs w:val="24"/>
        </w:rPr>
        <w:t>团队获</w:t>
      </w:r>
      <w:r w:rsidRPr="00AE44A8">
        <w:rPr>
          <w:rFonts w:ascii="Times New Roman" w:hAnsi="Times New Roman" w:cs="Times New Roman" w:hint="eastAsia"/>
          <w:sz w:val="24"/>
          <w:szCs w:val="24"/>
        </w:rPr>
        <w:t>1</w:t>
      </w:r>
      <w:r w:rsidR="00CE6CA6" w:rsidRPr="00AE44A8">
        <w:rPr>
          <w:rFonts w:ascii="Times New Roman" w:hAnsi="Times New Roman" w:cs="Times New Roman" w:hint="eastAsia"/>
          <w:sz w:val="24"/>
          <w:szCs w:val="24"/>
        </w:rPr>
        <w:t>万元奖</w:t>
      </w:r>
      <w:r w:rsidRPr="00AE44A8">
        <w:rPr>
          <w:rFonts w:ascii="Times New Roman" w:hAnsi="Times New Roman" w:cs="Times New Roman" w:hint="eastAsia"/>
          <w:sz w:val="24"/>
          <w:szCs w:val="24"/>
        </w:rPr>
        <w:t>金</w:t>
      </w:r>
      <w:r w:rsidR="00CE6CA6" w:rsidRPr="00AE44A8">
        <w:rPr>
          <w:rFonts w:ascii="Times New Roman" w:hAnsi="Times New Roman" w:cs="Times New Roman" w:hint="eastAsia"/>
          <w:sz w:val="24"/>
          <w:szCs w:val="24"/>
        </w:rPr>
        <w:t>；</w:t>
      </w:r>
      <w:r w:rsidR="00331CB6" w:rsidRPr="00AE44A8">
        <w:rPr>
          <w:rFonts w:ascii="Times New Roman" w:hAnsi="Times New Roman" w:cs="Times New Roman" w:hint="eastAsia"/>
          <w:sz w:val="24"/>
          <w:szCs w:val="24"/>
        </w:rPr>
        <w:t>“</w:t>
      </w:r>
      <w:r w:rsidRPr="00AE44A8">
        <w:rPr>
          <w:rFonts w:ascii="Times New Roman" w:hAnsi="Times New Roman" w:cs="Times New Roman" w:hint="eastAsia"/>
          <w:color w:val="FF0000"/>
          <w:sz w:val="24"/>
          <w:szCs w:val="24"/>
        </w:rPr>
        <w:t>蒙牛</w:t>
      </w:r>
      <w:r w:rsidR="00331CB6" w:rsidRPr="00AE44A8">
        <w:rPr>
          <w:rFonts w:ascii="Times New Roman" w:hAnsi="Times New Roman" w:cs="Times New Roman" w:hint="eastAsia"/>
          <w:sz w:val="24"/>
          <w:szCs w:val="24"/>
        </w:rPr>
        <w:t>”</w:t>
      </w:r>
      <w:r w:rsidRPr="00AE44A8">
        <w:rPr>
          <w:rFonts w:ascii="Times New Roman" w:hAnsi="Times New Roman" w:cs="Times New Roman" w:hint="eastAsia"/>
          <w:color w:val="FF0000"/>
          <w:sz w:val="24"/>
          <w:szCs w:val="24"/>
        </w:rPr>
        <w:t>选题第</w:t>
      </w:r>
      <w:r w:rsidRPr="00AE44A8">
        <w:rPr>
          <w:rFonts w:ascii="Times New Roman" w:hAnsi="Times New Roman" w:cs="Times New Roman" w:hint="eastAsia"/>
          <w:color w:val="FF0000"/>
          <w:sz w:val="24"/>
          <w:szCs w:val="24"/>
        </w:rPr>
        <w:t>1</w:t>
      </w:r>
      <w:r w:rsidRPr="00AE44A8">
        <w:rPr>
          <w:rFonts w:ascii="Times New Roman" w:hAnsi="Times New Roman" w:cs="Times New Roman" w:hint="eastAsia"/>
          <w:color w:val="FF0000"/>
          <w:sz w:val="24"/>
          <w:szCs w:val="24"/>
        </w:rPr>
        <w:t>名</w:t>
      </w:r>
      <w:r w:rsidRPr="00AE44A8">
        <w:rPr>
          <w:rFonts w:ascii="Times New Roman" w:hAnsi="Times New Roman" w:cs="Times New Roman" w:hint="eastAsia"/>
          <w:sz w:val="24"/>
          <w:szCs w:val="24"/>
        </w:rPr>
        <w:t>团队获</w:t>
      </w:r>
      <w:r w:rsidRPr="00AE44A8">
        <w:rPr>
          <w:rFonts w:ascii="Times New Roman" w:hAnsi="Times New Roman" w:cs="Times New Roman" w:hint="eastAsia"/>
          <w:sz w:val="24"/>
          <w:szCs w:val="24"/>
        </w:rPr>
        <w:t>1.5</w:t>
      </w:r>
      <w:r w:rsidRPr="00AE44A8">
        <w:rPr>
          <w:rFonts w:ascii="Times New Roman" w:hAnsi="Times New Roman" w:cs="Times New Roman" w:hint="eastAsia"/>
          <w:sz w:val="24"/>
          <w:szCs w:val="24"/>
        </w:rPr>
        <w:t>万元奖金</w:t>
      </w:r>
      <w:r w:rsidR="00CE6CA6" w:rsidRPr="00AE44A8">
        <w:rPr>
          <w:rFonts w:ascii="Times New Roman" w:hAnsi="Times New Roman" w:cs="Times New Roman" w:hint="eastAsia"/>
          <w:sz w:val="24"/>
          <w:szCs w:val="24"/>
        </w:rPr>
        <w:t>，</w:t>
      </w:r>
      <w:r w:rsidR="00331CB6" w:rsidRPr="00AE44A8">
        <w:rPr>
          <w:rFonts w:ascii="Times New Roman" w:hAnsi="Times New Roman" w:cs="Times New Roman" w:hint="eastAsia"/>
          <w:sz w:val="24"/>
          <w:szCs w:val="24"/>
        </w:rPr>
        <w:t>“</w:t>
      </w:r>
      <w:r w:rsidR="00CE6CA6" w:rsidRPr="00AE44A8">
        <w:rPr>
          <w:rFonts w:ascii="Times New Roman" w:hAnsi="Times New Roman" w:cs="Times New Roman" w:hint="eastAsia"/>
          <w:color w:val="FF0000"/>
          <w:sz w:val="24"/>
          <w:szCs w:val="24"/>
        </w:rPr>
        <w:t>蒙牛</w:t>
      </w:r>
      <w:r w:rsidR="00331CB6" w:rsidRPr="00AE44A8">
        <w:rPr>
          <w:rFonts w:ascii="Times New Roman" w:hAnsi="Times New Roman" w:cs="Times New Roman" w:hint="eastAsia"/>
          <w:color w:val="FF0000"/>
          <w:sz w:val="24"/>
          <w:szCs w:val="24"/>
        </w:rPr>
        <w:t>”</w:t>
      </w:r>
      <w:r w:rsidR="00CE6CA6" w:rsidRPr="00AE44A8">
        <w:rPr>
          <w:rFonts w:ascii="Times New Roman" w:hAnsi="Times New Roman" w:cs="Times New Roman" w:hint="eastAsia"/>
          <w:color w:val="FF0000"/>
          <w:sz w:val="24"/>
          <w:szCs w:val="24"/>
        </w:rPr>
        <w:t>选题第</w:t>
      </w:r>
      <w:r w:rsidR="00CE6CA6" w:rsidRPr="00AE44A8">
        <w:rPr>
          <w:rFonts w:ascii="Times New Roman" w:hAnsi="Times New Roman" w:cs="Times New Roman" w:hint="eastAsia"/>
          <w:color w:val="FF0000"/>
          <w:sz w:val="24"/>
          <w:szCs w:val="24"/>
        </w:rPr>
        <w:t>2</w:t>
      </w:r>
      <w:r w:rsidR="00CE6CA6" w:rsidRPr="00AE44A8">
        <w:rPr>
          <w:rFonts w:ascii="Times New Roman" w:hAnsi="Times New Roman" w:cs="Times New Roman" w:hint="eastAsia"/>
          <w:sz w:val="24"/>
          <w:szCs w:val="24"/>
        </w:rPr>
        <w:t>名团队获</w:t>
      </w:r>
      <w:r w:rsidR="00CE6CA6" w:rsidRPr="00AE44A8">
        <w:rPr>
          <w:rFonts w:ascii="Times New Roman" w:hAnsi="Times New Roman" w:cs="Times New Roman" w:hint="eastAsia"/>
          <w:sz w:val="24"/>
          <w:szCs w:val="24"/>
        </w:rPr>
        <w:t>0.5</w:t>
      </w:r>
      <w:r w:rsidR="00CE6CA6" w:rsidRPr="00AE44A8">
        <w:rPr>
          <w:rFonts w:ascii="Times New Roman" w:hAnsi="Times New Roman" w:cs="Times New Roman" w:hint="eastAsia"/>
          <w:sz w:val="24"/>
          <w:szCs w:val="24"/>
        </w:rPr>
        <w:t>万元奖金。</w:t>
      </w:r>
    </w:p>
    <w:p w:rsidR="00294183" w:rsidRPr="00C45F45" w:rsidRDefault="00294183" w:rsidP="007830FD">
      <w:pPr>
        <w:tabs>
          <w:tab w:val="left" w:pos="142"/>
        </w:tabs>
        <w:spacing w:beforeLines="50" w:afterLines="50" w:line="480" w:lineRule="exact"/>
        <w:ind w:firstLineChars="176" w:firstLine="422"/>
        <w:rPr>
          <w:rFonts w:ascii="Times New Roman" w:hAnsi="Times New Roman" w:cs="Times New Roman"/>
          <w:sz w:val="24"/>
          <w:szCs w:val="24"/>
        </w:rPr>
      </w:pPr>
      <w:r w:rsidRPr="00C45F45">
        <w:rPr>
          <w:rFonts w:ascii="Times New Roman" w:hAnsi="Times New Roman" w:cs="Times New Roman" w:hint="eastAsia"/>
          <w:sz w:val="24"/>
          <w:szCs w:val="24"/>
        </w:rPr>
        <w:t>4.</w:t>
      </w:r>
      <w:r w:rsidRPr="00C45F45">
        <w:rPr>
          <w:rFonts w:ascii="Times New Roman" w:hAnsi="Times New Roman" w:cs="Times New Roman" w:hint="eastAsia"/>
          <w:sz w:val="24"/>
          <w:szCs w:val="24"/>
        </w:rPr>
        <w:t>大赛设置最佳院校组织奖、优秀指导教师奖等奖项。</w:t>
      </w:r>
    </w:p>
    <w:p w:rsidR="00CC795C" w:rsidRDefault="00047C72" w:rsidP="00A63D44">
      <w:pPr>
        <w:spacing w:before="240" w:line="360" w:lineRule="auto"/>
        <w:ind w:firstLineChars="150" w:firstLine="360"/>
      </w:pPr>
      <w:r>
        <w:rPr>
          <w:rFonts w:hint="eastAsia"/>
          <w:sz w:val="24"/>
          <w:szCs w:val="24"/>
        </w:rPr>
        <w:t>未纳入本调整方案的事项仍以《正大杯第十届全国大学生市场调查与分析大赛实践赛的通知（本科组）》为准。</w:t>
      </w:r>
    </w:p>
    <w:p w:rsidR="00CC795C" w:rsidRDefault="00CC795C"/>
    <w:p w:rsidR="00F17118" w:rsidRPr="00C45F45" w:rsidRDefault="00F17118" w:rsidP="007830FD">
      <w:pPr>
        <w:tabs>
          <w:tab w:val="left" w:pos="142"/>
        </w:tabs>
        <w:spacing w:beforeLines="50" w:afterLines="50" w:line="480" w:lineRule="exact"/>
        <w:rPr>
          <w:rFonts w:ascii="Times New Roman" w:hAnsi="Times New Roman" w:cs="Times New Roman"/>
          <w:sz w:val="24"/>
          <w:szCs w:val="24"/>
        </w:rPr>
      </w:pPr>
      <w:r w:rsidRPr="00C45F45">
        <w:rPr>
          <w:rFonts w:ascii="Times New Roman" w:hAnsi="Times New Roman" w:cs="Times New Roman" w:hint="eastAsia"/>
          <w:sz w:val="24"/>
          <w:szCs w:val="24"/>
        </w:rPr>
        <w:t>附件</w:t>
      </w:r>
      <w:r w:rsidRPr="00C45F45">
        <w:rPr>
          <w:rFonts w:ascii="Times New Roman" w:hAnsi="Times New Roman" w:cs="Times New Roman" w:hint="eastAsia"/>
          <w:sz w:val="24"/>
          <w:szCs w:val="24"/>
        </w:rPr>
        <w:t>1</w:t>
      </w:r>
      <w:r w:rsidRPr="00C45F45">
        <w:rPr>
          <w:rFonts w:ascii="Times New Roman" w:hAnsi="Times New Roman" w:cs="Times New Roman" w:hint="eastAsia"/>
          <w:sz w:val="24"/>
          <w:szCs w:val="24"/>
        </w:rPr>
        <w:t>：报告评审规则</w:t>
      </w:r>
    </w:p>
    <w:p w:rsidR="00F17118" w:rsidRPr="00C45F45" w:rsidRDefault="00F73B8F" w:rsidP="007830FD">
      <w:pPr>
        <w:tabs>
          <w:tab w:val="left" w:pos="142"/>
        </w:tabs>
        <w:spacing w:beforeLines="50" w:afterLines="50" w:line="480" w:lineRule="exact"/>
        <w:rPr>
          <w:rFonts w:ascii="Times New Roman" w:hAnsi="Times New Roman" w:cs="Times New Roman"/>
          <w:sz w:val="24"/>
          <w:szCs w:val="24"/>
        </w:rPr>
      </w:pPr>
      <w:r w:rsidRPr="00C45F45">
        <w:rPr>
          <w:rFonts w:ascii="Times New Roman" w:hAnsi="Times New Roman" w:cs="Times New Roman" w:hint="eastAsia"/>
          <w:sz w:val="24"/>
          <w:szCs w:val="24"/>
        </w:rPr>
        <w:t>附件</w:t>
      </w:r>
      <w:r w:rsidRPr="00C45F45">
        <w:rPr>
          <w:rFonts w:ascii="Times New Roman" w:hAnsi="Times New Roman" w:cs="Times New Roman" w:hint="eastAsia"/>
          <w:sz w:val="24"/>
          <w:szCs w:val="24"/>
        </w:rPr>
        <w:t>2</w:t>
      </w:r>
      <w:r w:rsidRPr="00C45F45">
        <w:rPr>
          <w:rFonts w:ascii="Times New Roman" w:hAnsi="Times New Roman" w:cs="Times New Roman" w:hint="eastAsia"/>
          <w:sz w:val="24"/>
          <w:szCs w:val="24"/>
        </w:rPr>
        <w:t>：打分标准</w:t>
      </w:r>
    </w:p>
    <w:p w:rsidR="00A63D44" w:rsidRDefault="00A63D44" w:rsidP="00A63D44">
      <w:pPr>
        <w:jc w:val="right"/>
        <w:rPr>
          <w:sz w:val="24"/>
          <w:szCs w:val="24"/>
        </w:rPr>
      </w:pPr>
    </w:p>
    <w:p w:rsidR="00A63D44" w:rsidRDefault="00A63D44" w:rsidP="00A63D44">
      <w:pPr>
        <w:jc w:val="right"/>
        <w:rPr>
          <w:sz w:val="24"/>
          <w:szCs w:val="24"/>
        </w:rPr>
      </w:pPr>
      <w:r>
        <w:rPr>
          <w:rFonts w:hint="eastAsia"/>
          <w:sz w:val="24"/>
          <w:szCs w:val="24"/>
        </w:rPr>
        <w:t>全国大学生市场调查与分析大赛组委会</w:t>
      </w:r>
    </w:p>
    <w:p w:rsidR="00A63D44" w:rsidRPr="00C45F45" w:rsidRDefault="00A63D44" w:rsidP="007830FD">
      <w:pPr>
        <w:tabs>
          <w:tab w:val="left" w:pos="142"/>
        </w:tabs>
        <w:spacing w:beforeLines="50" w:afterLines="50" w:line="480" w:lineRule="exact"/>
        <w:ind w:firstLineChars="176" w:firstLine="422"/>
        <w:rPr>
          <w:rFonts w:ascii="Times New Roman" w:hAnsi="Times New Roman" w:cs="Times New Roman"/>
          <w:sz w:val="24"/>
          <w:szCs w:val="24"/>
        </w:rPr>
      </w:pPr>
      <w:r w:rsidRPr="00C45F45">
        <w:rPr>
          <w:rFonts w:ascii="Times New Roman" w:hAnsi="Times New Roman" w:cs="Times New Roman" w:hint="eastAsia"/>
          <w:sz w:val="24"/>
          <w:szCs w:val="24"/>
        </w:rPr>
        <w:t xml:space="preserve">                                   </w:t>
      </w:r>
      <w:r w:rsidR="00331CB6">
        <w:rPr>
          <w:rFonts w:ascii="Times New Roman" w:hAnsi="Times New Roman" w:cs="Times New Roman" w:hint="eastAsia"/>
          <w:sz w:val="24"/>
          <w:szCs w:val="24"/>
        </w:rPr>
        <w:t xml:space="preserve">          </w:t>
      </w:r>
      <w:r w:rsidRPr="00C45F45">
        <w:rPr>
          <w:rFonts w:ascii="Times New Roman" w:hAnsi="Times New Roman" w:cs="Times New Roman" w:hint="eastAsia"/>
          <w:sz w:val="24"/>
          <w:szCs w:val="24"/>
        </w:rPr>
        <w:t xml:space="preserve"> 2020.4.2</w:t>
      </w:r>
      <w:r w:rsidR="007830FD">
        <w:rPr>
          <w:rFonts w:ascii="Times New Roman" w:hAnsi="Times New Roman" w:cs="Times New Roman" w:hint="eastAsia"/>
          <w:sz w:val="24"/>
          <w:szCs w:val="24"/>
        </w:rPr>
        <w:t>9</w:t>
      </w:r>
    </w:p>
    <w:p w:rsidR="00F17118" w:rsidRPr="00EB2A69" w:rsidRDefault="00A63D44" w:rsidP="006F45CC">
      <w:pPr>
        <w:widowControl/>
        <w:spacing w:line="360" w:lineRule="auto"/>
        <w:jc w:val="left"/>
        <w:rPr>
          <w:rFonts w:ascii="Times New Roman" w:hAnsi="Times New Roman" w:cs="Times New Roman"/>
          <w:b/>
          <w:bCs/>
          <w:sz w:val="28"/>
          <w:szCs w:val="24"/>
        </w:rPr>
      </w:pPr>
      <w:r>
        <w:rPr>
          <w:rFonts w:cs="宋体"/>
          <w:b/>
          <w:bCs/>
          <w:sz w:val="24"/>
          <w:szCs w:val="24"/>
        </w:rPr>
        <w:br w:type="page"/>
      </w:r>
      <w:r w:rsidR="00F17118" w:rsidRPr="00EB2A69">
        <w:rPr>
          <w:rFonts w:ascii="Times New Roman" w:hAnsi="Times New Roman" w:cs="Times New Roman"/>
          <w:b/>
          <w:bCs/>
          <w:sz w:val="28"/>
          <w:szCs w:val="24"/>
        </w:rPr>
        <w:lastRenderedPageBreak/>
        <w:t>附件</w:t>
      </w:r>
      <w:r w:rsidR="00F17118" w:rsidRPr="00EB2A69">
        <w:rPr>
          <w:rFonts w:ascii="Times New Roman" w:hAnsi="Times New Roman" w:cs="Times New Roman"/>
          <w:b/>
          <w:bCs/>
          <w:sz w:val="28"/>
          <w:szCs w:val="24"/>
        </w:rPr>
        <w:t>1</w:t>
      </w:r>
      <w:r w:rsidR="00F17118" w:rsidRPr="00EB2A69">
        <w:rPr>
          <w:rFonts w:ascii="Times New Roman" w:hAnsi="Times New Roman" w:cs="Times New Roman"/>
          <w:b/>
          <w:bCs/>
          <w:sz w:val="28"/>
          <w:szCs w:val="24"/>
        </w:rPr>
        <w:t>：报告评审规则</w:t>
      </w:r>
      <w:r w:rsidR="00F17118" w:rsidRPr="00EB2A69">
        <w:rPr>
          <w:rFonts w:ascii="Times New Roman" w:hAnsi="Times New Roman" w:cs="Times New Roman"/>
          <w:b/>
          <w:bCs/>
          <w:sz w:val="28"/>
          <w:szCs w:val="24"/>
        </w:rPr>
        <w:t xml:space="preserve"> </w:t>
      </w:r>
    </w:p>
    <w:p w:rsidR="00F17118" w:rsidRPr="0090513C" w:rsidRDefault="00F17118" w:rsidP="006F45CC">
      <w:pPr>
        <w:spacing w:line="360" w:lineRule="auto"/>
        <w:ind w:firstLine="442"/>
        <w:rPr>
          <w:rFonts w:ascii="Times New Roman" w:hAnsi="Times New Roman" w:cs="Times New Roman"/>
          <w:sz w:val="24"/>
          <w:szCs w:val="24"/>
        </w:rPr>
      </w:pPr>
      <w:r w:rsidRPr="0090513C">
        <w:rPr>
          <w:rFonts w:ascii="Times New Roman" w:hAnsi="Times New Roman" w:cs="Times New Roman"/>
          <w:bCs/>
          <w:sz w:val="24"/>
          <w:szCs w:val="24"/>
        </w:rPr>
        <w:t>书面报告字数为</w:t>
      </w:r>
      <w:r w:rsidRPr="0090513C">
        <w:rPr>
          <w:rFonts w:ascii="Times New Roman" w:hAnsi="Times New Roman" w:cs="Times New Roman"/>
          <w:bCs/>
          <w:sz w:val="24"/>
          <w:szCs w:val="24"/>
        </w:rPr>
        <w:t>1.</w:t>
      </w:r>
      <w:r w:rsidR="00AE44A8">
        <w:rPr>
          <w:rFonts w:ascii="Times New Roman" w:hAnsi="Times New Roman" w:cs="Times New Roman" w:hint="eastAsia"/>
          <w:bCs/>
          <w:sz w:val="24"/>
          <w:szCs w:val="24"/>
        </w:rPr>
        <w:t>5</w:t>
      </w:r>
      <w:r w:rsidR="00735CB8">
        <w:rPr>
          <w:rFonts w:ascii="Times New Roman" w:hAnsi="Times New Roman" w:cs="Times New Roman" w:hint="eastAsia"/>
          <w:bCs/>
          <w:sz w:val="24"/>
          <w:szCs w:val="24"/>
        </w:rPr>
        <w:t>万</w:t>
      </w:r>
      <w:r w:rsidR="00735CB8">
        <w:rPr>
          <w:rFonts w:ascii="Times New Roman" w:hAnsi="Times New Roman" w:cs="Times New Roman" w:hint="eastAsia"/>
          <w:bCs/>
          <w:sz w:val="24"/>
          <w:szCs w:val="24"/>
        </w:rPr>
        <w:t>~3.0</w:t>
      </w:r>
      <w:r w:rsidRPr="0090513C">
        <w:rPr>
          <w:rFonts w:ascii="Times New Roman" w:hAnsi="Times New Roman" w:cs="Times New Roman"/>
          <w:bCs/>
          <w:sz w:val="24"/>
          <w:szCs w:val="24"/>
        </w:rPr>
        <w:t>万字，</w:t>
      </w:r>
      <w:r w:rsidRPr="0090513C">
        <w:rPr>
          <w:rFonts w:ascii="Times New Roman" w:hAnsi="Times New Roman" w:cs="Times New Roman"/>
          <w:sz w:val="24"/>
          <w:szCs w:val="24"/>
        </w:rPr>
        <w:t>评审标准共包含研究选题、文献研究、方案设计、调查实施、分析与结论和报告文本六个方面。</w:t>
      </w:r>
    </w:p>
    <w:p w:rsidR="00F17118" w:rsidRPr="00FB20BD" w:rsidRDefault="00F17118" w:rsidP="00F17118">
      <w:pPr>
        <w:spacing w:line="360" w:lineRule="auto"/>
        <w:ind w:firstLineChars="200" w:firstLine="480"/>
        <w:rPr>
          <w:sz w:val="24"/>
          <w:szCs w:val="24"/>
          <w:shd w:val="pct15" w:color="auto" w:fill="FFFFFF"/>
        </w:rPr>
      </w:pPr>
      <w:r w:rsidRPr="00FB20BD">
        <w:rPr>
          <w:rFonts w:cs="宋体" w:hint="eastAsia"/>
          <w:sz w:val="24"/>
          <w:szCs w:val="24"/>
          <w:shd w:val="pct15" w:color="auto" w:fill="FFFFFF"/>
        </w:rPr>
        <w:t>（一）研究选题</w:t>
      </w:r>
      <w:r w:rsidRPr="00FB20BD">
        <w:rPr>
          <w:sz w:val="24"/>
          <w:szCs w:val="24"/>
          <w:shd w:val="pct15" w:color="auto" w:fill="FFFFFF"/>
        </w:rPr>
        <w:t xml:space="preserve"> </w:t>
      </w:r>
    </w:p>
    <w:p w:rsidR="00F17118" w:rsidRPr="00FB20BD" w:rsidRDefault="00F17118" w:rsidP="00F17118">
      <w:pPr>
        <w:spacing w:line="360" w:lineRule="auto"/>
        <w:ind w:firstLine="444"/>
        <w:rPr>
          <w:sz w:val="24"/>
          <w:szCs w:val="24"/>
        </w:rPr>
      </w:pPr>
      <w:r w:rsidRPr="00FB20BD">
        <w:rPr>
          <w:rFonts w:cs="宋体" w:hint="eastAsia"/>
          <w:sz w:val="24"/>
          <w:szCs w:val="24"/>
        </w:rPr>
        <w:t>研究选题重点关注参赛选手对社会实际问题的关注与了解程度，以及从实际中发现问题的能力。研究选题从两方面进行评审。</w:t>
      </w:r>
      <w:r w:rsidRPr="00FB20BD">
        <w:rPr>
          <w:sz w:val="24"/>
          <w:szCs w:val="24"/>
        </w:rPr>
        <w:t xml:space="preserve"> </w:t>
      </w:r>
    </w:p>
    <w:p w:rsidR="00F17118" w:rsidRPr="00FB20BD" w:rsidRDefault="00F17118" w:rsidP="00F17118">
      <w:pPr>
        <w:spacing w:line="360" w:lineRule="auto"/>
        <w:ind w:firstLine="444"/>
        <w:rPr>
          <w:rFonts w:cs="Times New Roman"/>
          <w:sz w:val="24"/>
          <w:szCs w:val="24"/>
        </w:rPr>
      </w:pPr>
      <w:r w:rsidRPr="00FB20BD">
        <w:rPr>
          <w:rFonts w:cs="宋体" w:hint="eastAsia"/>
          <w:sz w:val="24"/>
          <w:szCs w:val="24"/>
        </w:rPr>
        <w:t>一是题目设计。建议选题宜小不宜大，以便于组织调查和研究；选题应尽量切合实际，巧妙新颖。看了题目就能引发读者的兴趣，愿意继续读下去。</w:t>
      </w:r>
    </w:p>
    <w:p w:rsidR="00F17118" w:rsidRPr="00FB20BD" w:rsidRDefault="00F17118" w:rsidP="00F17118">
      <w:pPr>
        <w:spacing w:line="360" w:lineRule="auto"/>
        <w:ind w:firstLine="444"/>
        <w:rPr>
          <w:rFonts w:cs="Times New Roman"/>
          <w:sz w:val="24"/>
          <w:szCs w:val="24"/>
        </w:rPr>
      </w:pPr>
      <w:r w:rsidRPr="00FB20BD">
        <w:rPr>
          <w:rFonts w:cs="宋体" w:hint="eastAsia"/>
          <w:sz w:val="24"/>
          <w:szCs w:val="24"/>
        </w:rPr>
        <w:t>二是题目来源。鼓励来自社会实际部门的研究课题，包括政府、商业、社会委托的课题，学校老师承接的科研课题，同时也欢迎自主选题。</w:t>
      </w:r>
    </w:p>
    <w:p w:rsidR="00F17118" w:rsidRPr="00FB20BD" w:rsidRDefault="00F17118" w:rsidP="00F17118">
      <w:pPr>
        <w:spacing w:line="360" w:lineRule="auto"/>
        <w:ind w:firstLine="444"/>
        <w:rPr>
          <w:rFonts w:cs="Times New Roman"/>
          <w:sz w:val="24"/>
          <w:szCs w:val="24"/>
        </w:rPr>
      </w:pPr>
      <w:r w:rsidRPr="00FB20BD">
        <w:rPr>
          <w:rFonts w:cs="宋体" w:hint="eastAsia"/>
          <w:sz w:val="24"/>
          <w:szCs w:val="24"/>
        </w:rPr>
        <w:t>从提高学生实际调查能力的角度出发，大赛提倡学生走出校园，直接面对社会中实际存在的各种问题，运用所学的知识进行调查、服务社会。</w:t>
      </w:r>
    </w:p>
    <w:p w:rsidR="00F17118" w:rsidRPr="00FB20BD" w:rsidRDefault="00F17118" w:rsidP="00F17118">
      <w:pPr>
        <w:spacing w:line="360" w:lineRule="auto"/>
        <w:ind w:firstLine="444"/>
        <w:rPr>
          <w:sz w:val="24"/>
          <w:szCs w:val="24"/>
        </w:rPr>
      </w:pPr>
      <w:r w:rsidRPr="00FB20BD">
        <w:rPr>
          <w:rFonts w:cs="宋体" w:hint="eastAsia"/>
          <w:sz w:val="24"/>
          <w:szCs w:val="24"/>
        </w:rPr>
        <w:t>考虑到现代社会生活中需要运用调查方法的领域并不仅仅限于“市场”，作为通用的调查方法和技术，不仅可用于市场调查，也可用于社会调查等方面。因此，大赛对于调查不做特殊限制，各参赛队可根据研究问题的特点和需要，选择进行“市场”调查或其他调查。</w:t>
      </w:r>
      <w:r w:rsidRPr="00FB20BD">
        <w:rPr>
          <w:sz w:val="24"/>
          <w:szCs w:val="24"/>
        </w:rPr>
        <w:t xml:space="preserve"> </w:t>
      </w:r>
    </w:p>
    <w:p w:rsidR="00F17118" w:rsidRPr="00FB20BD" w:rsidRDefault="00F17118" w:rsidP="00F17118">
      <w:pPr>
        <w:spacing w:line="360" w:lineRule="auto"/>
        <w:ind w:firstLineChars="200" w:firstLine="480"/>
        <w:rPr>
          <w:rFonts w:cs="宋体"/>
          <w:sz w:val="24"/>
          <w:szCs w:val="24"/>
          <w:shd w:val="pct15" w:color="auto" w:fill="FFFFFF"/>
        </w:rPr>
      </w:pPr>
      <w:r w:rsidRPr="00FB20BD">
        <w:rPr>
          <w:rFonts w:cs="宋体" w:hint="eastAsia"/>
          <w:sz w:val="24"/>
          <w:szCs w:val="24"/>
          <w:shd w:val="pct15" w:color="auto" w:fill="FFFFFF"/>
        </w:rPr>
        <w:t>（二）文献研究</w:t>
      </w:r>
    </w:p>
    <w:p w:rsidR="00F17118" w:rsidRPr="00FB20BD" w:rsidRDefault="00F17118" w:rsidP="00F17118">
      <w:pPr>
        <w:spacing w:line="360" w:lineRule="auto"/>
        <w:ind w:firstLine="444"/>
        <w:rPr>
          <w:rFonts w:cs="宋体"/>
          <w:sz w:val="24"/>
          <w:szCs w:val="24"/>
        </w:rPr>
      </w:pPr>
      <w:r w:rsidRPr="00FB20BD">
        <w:rPr>
          <w:rFonts w:cs="宋体" w:hint="eastAsia"/>
          <w:sz w:val="24"/>
          <w:szCs w:val="24"/>
        </w:rPr>
        <w:t>调查是一项综合性的调研活动，学生不仅需要从实际中采集数据，更应当学会研究、整理和吸收前人研究的经验和成果。这是一项完整的调研必不可少的阶段。</w:t>
      </w:r>
    </w:p>
    <w:p w:rsidR="00F17118" w:rsidRPr="00FB20BD" w:rsidRDefault="00F17118" w:rsidP="00F17118">
      <w:pPr>
        <w:spacing w:line="360" w:lineRule="auto"/>
        <w:ind w:firstLine="444"/>
        <w:rPr>
          <w:rFonts w:cs="宋体"/>
          <w:sz w:val="24"/>
          <w:szCs w:val="24"/>
        </w:rPr>
      </w:pPr>
      <w:r w:rsidRPr="00FB20BD">
        <w:rPr>
          <w:rFonts w:cs="宋体" w:hint="eastAsia"/>
          <w:sz w:val="24"/>
          <w:szCs w:val="24"/>
        </w:rPr>
        <w:t>因此，在报告中应当提交学生前期和调研工作过程中的文案研究结论和成果，并阐明这些研究与本次调查之间的关系，及在本次调查中所发挥的作用。</w:t>
      </w:r>
    </w:p>
    <w:p w:rsidR="00F17118" w:rsidRPr="00FB20BD" w:rsidRDefault="00F17118" w:rsidP="00F17118">
      <w:pPr>
        <w:spacing w:line="360" w:lineRule="auto"/>
        <w:ind w:firstLine="444"/>
        <w:rPr>
          <w:rFonts w:cs="Times New Roman"/>
          <w:sz w:val="24"/>
          <w:szCs w:val="24"/>
          <w:shd w:val="pct15" w:color="auto" w:fill="FFFFFF"/>
        </w:rPr>
      </w:pPr>
      <w:r w:rsidRPr="00FB20BD">
        <w:rPr>
          <w:rFonts w:cs="宋体" w:hint="eastAsia"/>
          <w:sz w:val="24"/>
          <w:szCs w:val="24"/>
          <w:shd w:val="pct15" w:color="auto" w:fill="FFFFFF"/>
        </w:rPr>
        <w:t>（三）方案设计</w:t>
      </w:r>
    </w:p>
    <w:p w:rsidR="00F17118" w:rsidRPr="00FB20BD" w:rsidRDefault="00F17118" w:rsidP="00F17118">
      <w:pPr>
        <w:spacing w:line="360" w:lineRule="auto"/>
        <w:ind w:firstLineChars="200" w:firstLine="480"/>
        <w:rPr>
          <w:sz w:val="24"/>
          <w:szCs w:val="24"/>
        </w:rPr>
      </w:pPr>
      <w:r w:rsidRPr="00FB20BD">
        <w:rPr>
          <w:rFonts w:cs="宋体" w:hint="eastAsia"/>
          <w:sz w:val="24"/>
          <w:szCs w:val="24"/>
        </w:rPr>
        <w:t>方案设计是调查的起点，没有好的调查方案就很难进行科学的调查。同时，方案设计是考察参赛选手是否真正掌握了调查理论、能否正确和灵活运用调查理论的重要环节，更是考察参赛选手发现问题、组织调查能力的重要环节，在大赛中，评审组高度重视这个环节。</w:t>
      </w:r>
      <w:r w:rsidRPr="00FB20BD">
        <w:rPr>
          <w:sz w:val="24"/>
          <w:szCs w:val="24"/>
        </w:rPr>
        <w:t xml:space="preserve"> </w:t>
      </w:r>
    </w:p>
    <w:p w:rsidR="00F17118" w:rsidRPr="0090513C" w:rsidRDefault="00F17118" w:rsidP="00F17118">
      <w:pPr>
        <w:spacing w:line="360" w:lineRule="auto"/>
        <w:ind w:firstLineChars="200" w:firstLine="480"/>
        <w:rPr>
          <w:rFonts w:ascii="Times New Roman" w:hAnsi="Times New Roman" w:cs="Times New Roman"/>
          <w:sz w:val="24"/>
          <w:szCs w:val="24"/>
        </w:rPr>
      </w:pPr>
      <w:r w:rsidRPr="0090513C">
        <w:rPr>
          <w:rFonts w:ascii="Times New Roman" w:hAnsi="Times New Roman" w:cs="Times New Roman"/>
          <w:sz w:val="24"/>
          <w:szCs w:val="24"/>
        </w:rPr>
        <w:t>对方案设计的评审主要包括三个方面：（</w:t>
      </w:r>
      <w:r w:rsidRPr="0090513C">
        <w:rPr>
          <w:rFonts w:ascii="Times New Roman" w:hAnsi="Times New Roman" w:cs="Times New Roman"/>
          <w:sz w:val="24"/>
          <w:szCs w:val="24"/>
        </w:rPr>
        <w:t>1</w:t>
      </w:r>
      <w:r w:rsidRPr="0090513C">
        <w:rPr>
          <w:rFonts w:ascii="Times New Roman" w:hAnsi="Times New Roman" w:cs="Times New Roman"/>
          <w:sz w:val="24"/>
          <w:szCs w:val="24"/>
        </w:rPr>
        <w:t>）整体方案的完整性、科学性、合理性和可行性；（</w:t>
      </w:r>
      <w:r w:rsidRPr="0090513C">
        <w:rPr>
          <w:rFonts w:ascii="Times New Roman" w:hAnsi="Times New Roman" w:cs="Times New Roman"/>
          <w:sz w:val="24"/>
          <w:szCs w:val="24"/>
        </w:rPr>
        <w:t>2</w:t>
      </w:r>
      <w:r w:rsidRPr="0090513C">
        <w:rPr>
          <w:rFonts w:ascii="Times New Roman" w:hAnsi="Times New Roman" w:cs="Times New Roman"/>
          <w:sz w:val="24"/>
          <w:szCs w:val="24"/>
        </w:rPr>
        <w:t>）问卷设计水平、访谈提纲水平、座谈会讨论设计水平；（</w:t>
      </w:r>
      <w:r w:rsidRPr="0090513C">
        <w:rPr>
          <w:rFonts w:ascii="Times New Roman" w:hAnsi="Times New Roman" w:cs="Times New Roman"/>
          <w:sz w:val="24"/>
          <w:szCs w:val="24"/>
        </w:rPr>
        <w:t>3</w:t>
      </w:r>
      <w:r w:rsidRPr="0090513C">
        <w:rPr>
          <w:rFonts w:ascii="Times New Roman" w:hAnsi="Times New Roman" w:cs="Times New Roman"/>
          <w:sz w:val="24"/>
          <w:szCs w:val="24"/>
        </w:rPr>
        <w:t>）调查方法设计水平，包括方法的选择（提示：不一定都用问卷调查采集数据，要根据情况选择适当的方法收集数据）、调查样本量的确定、抽样设计等。</w:t>
      </w:r>
      <w:r w:rsidRPr="0090513C">
        <w:rPr>
          <w:rFonts w:ascii="Times New Roman" w:hAnsi="Times New Roman" w:cs="Times New Roman"/>
          <w:sz w:val="24"/>
          <w:szCs w:val="24"/>
        </w:rPr>
        <w:t xml:space="preserve"> </w:t>
      </w:r>
    </w:p>
    <w:p w:rsidR="00F17118" w:rsidRPr="00FB20BD" w:rsidRDefault="00F17118" w:rsidP="00F17118">
      <w:pPr>
        <w:spacing w:line="360" w:lineRule="auto"/>
        <w:ind w:firstLineChars="200" w:firstLine="480"/>
        <w:rPr>
          <w:sz w:val="24"/>
          <w:szCs w:val="24"/>
        </w:rPr>
      </w:pPr>
      <w:r w:rsidRPr="00FB20BD">
        <w:rPr>
          <w:rFonts w:cs="宋体" w:hint="eastAsia"/>
          <w:sz w:val="24"/>
          <w:szCs w:val="24"/>
        </w:rPr>
        <w:lastRenderedPageBreak/>
        <w:t>方案设计部分，科学性和可行性是评审的重点，既要保证方案的科学性，又要考虑方案的可行性，从而考评参赛选手掌握理论知识和灵活运用理论知识的能力。</w:t>
      </w:r>
      <w:r w:rsidRPr="00FB20BD">
        <w:rPr>
          <w:sz w:val="24"/>
          <w:szCs w:val="24"/>
        </w:rPr>
        <w:t xml:space="preserve"> </w:t>
      </w:r>
    </w:p>
    <w:p w:rsidR="00F17118" w:rsidRPr="00FB20BD" w:rsidRDefault="00F17118" w:rsidP="00F17118">
      <w:pPr>
        <w:spacing w:line="360" w:lineRule="auto"/>
        <w:ind w:firstLine="444"/>
        <w:rPr>
          <w:rFonts w:cs="Times New Roman"/>
          <w:sz w:val="24"/>
          <w:szCs w:val="24"/>
          <w:shd w:val="pct15" w:color="auto" w:fill="FFFFFF"/>
        </w:rPr>
      </w:pPr>
      <w:r w:rsidRPr="00FB20BD">
        <w:rPr>
          <w:rFonts w:cs="宋体" w:hint="eastAsia"/>
          <w:sz w:val="24"/>
          <w:szCs w:val="24"/>
          <w:shd w:val="pct15" w:color="auto" w:fill="FFFFFF"/>
        </w:rPr>
        <w:t>（四）调查实施</w:t>
      </w:r>
    </w:p>
    <w:p w:rsidR="00F17118" w:rsidRPr="00FB20BD" w:rsidRDefault="00F17118" w:rsidP="00F17118">
      <w:pPr>
        <w:spacing w:line="360" w:lineRule="auto"/>
        <w:ind w:firstLineChars="200" w:firstLine="480"/>
        <w:rPr>
          <w:sz w:val="24"/>
          <w:szCs w:val="24"/>
        </w:rPr>
      </w:pPr>
      <w:r w:rsidRPr="00FB20BD">
        <w:rPr>
          <w:rFonts w:cs="宋体" w:hint="eastAsia"/>
          <w:sz w:val="24"/>
          <w:szCs w:val="24"/>
        </w:rPr>
        <w:t>调查实施评审的重点是参赛选手的组织能力及控制能力。评审组关注调查组织的合理性、调查程序的完整性和调查过程中的质量控制水平。</w:t>
      </w:r>
      <w:r w:rsidRPr="00FB20BD">
        <w:rPr>
          <w:sz w:val="24"/>
          <w:szCs w:val="24"/>
        </w:rPr>
        <w:t xml:space="preserve"> </w:t>
      </w:r>
    </w:p>
    <w:p w:rsidR="00F17118" w:rsidRPr="00FB20BD" w:rsidRDefault="00F17118" w:rsidP="00F17118">
      <w:pPr>
        <w:spacing w:line="360" w:lineRule="auto"/>
        <w:ind w:firstLineChars="200" w:firstLine="480"/>
        <w:rPr>
          <w:sz w:val="24"/>
          <w:szCs w:val="24"/>
        </w:rPr>
      </w:pPr>
      <w:r w:rsidRPr="00FB20BD">
        <w:rPr>
          <w:rFonts w:cs="宋体" w:hint="eastAsia"/>
          <w:sz w:val="24"/>
          <w:szCs w:val="24"/>
        </w:rPr>
        <w:t>评审组特别关注参赛选手是否独立完成调查的组织和实施工作。如果有其他人员（如课题委托单位其他人员）参与，应当在报告或附注中加以说明。</w:t>
      </w:r>
      <w:r w:rsidRPr="00FB20BD">
        <w:rPr>
          <w:sz w:val="24"/>
          <w:szCs w:val="24"/>
        </w:rPr>
        <w:t xml:space="preserve"> </w:t>
      </w:r>
    </w:p>
    <w:p w:rsidR="00F17118" w:rsidRPr="00FB20BD" w:rsidRDefault="00F17118" w:rsidP="00F17118">
      <w:pPr>
        <w:spacing w:line="360" w:lineRule="auto"/>
        <w:ind w:firstLineChars="200" w:firstLine="480"/>
        <w:rPr>
          <w:sz w:val="24"/>
          <w:szCs w:val="24"/>
        </w:rPr>
      </w:pPr>
      <w:r w:rsidRPr="00FB20BD">
        <w:rPr>
          <w:rFonts w:cs="宋体" w:hint="eastAsia"/>
          <w:sz w:val="24"/>
          <w:szCs w:val="24"/>
        </w:rPr>
        <w:t>评审组还会根据调查方法及调查组织情况判断调查的难度和工作量，进而对参赛选手的调查实施水平做出评审。</w:t>
      </w:r>
      <w:r w:rsidRPr="00FB20BD">
        <w:rPr>
          <w:sz w:val="24"/>
          <w:szCs w:val="24"/>
        </w:rPr>
        <w:t xml:space="preserve"> </w:t>
      </w:r>
    </w:p>
    <w:p w:rsidR="00F17118" w:rsidRPr="00FB20BD" w:rsidRDefault="00F17118" w:rsidP="00F17118">
      <w:pPr>
        <w:spacing w:line="360" w:lineRule="auto"/>
        <w:ind w:firstLine="444"/>
        <w:rPr>
          <w:rFonts w:cs="Times New Roman"/>
          <w:sz w:val="24"/>
          <w:szCs w:val="24"/>
          <w:shd w:val="pct15" w:color="auto" w:fill="FFFFFF"/>
        </w:rPr>
      </w:pPr>
      <w:r w:rsidRPr="00FB20BD">
        <w:rPr>
          <w:rFonts w:cs="宋体" w:hint="eastAsia"/>
          <w:sz w:val="24"/>
          <w:szCs w:val="24"/>
          <w:shd w:val="pct15" w:color="auto" w:fill="FFFFFF"/>
        </w:rPr>
        <w:t>（五）分析与结论</w:t>
      </w:r>
    </w:p>
    <w:p w:rsidR="00F17118" w:rsidRPr="00FB20BD" w:rsidRDefault="00F17118" w:rsidP="00F17118">
      <w:pPr>
        <w:spacing w:line="360" w:lineRule="auto"/>
        <w:ind w:firstLineChars="200" w:firstLine="480"/>
        <w:rPr>
          <w:sz w:val="24"/>
          <w:szCs w:val="24"/>
        </w:rPr>
      </w:pPr>
      <w:r w:rsidRPr="00FB20BD">
        <w:rPr>
          <w:rFonts w:cs="宋体" w:hint="eastAsia"/>
          <w:sz w:val="24"/>
          <w:szCs w:val="24"/>
        </w:rPr>
        <w:t>数据的处理、分析和报告的撰写是调查的精彩部分，前期所做大量工作的成果要通过这一环节展示给委托人和公众。因此，数据的处理、分析和报告的撰写是评审的重要内容。这一环节评审的内容主要有以下几点：</w:t>
      </w:r>
      <w:r w:rsidRPr="00FB20BD">
        <w:rPr>
          <w:sz w:val="24"/>
          <w:szCs w:val="24"/>
        </w:rPr>
        <w:t xml:space="preserve"> </w:t>
      </w:r>
    </w:p>
    <w:p w:rsidR="00F17118" w:rsidRPr="00FB20BD" w:rsidRDefault="00F17118" w:rsidP="00F17118">
      <w:pPr>
        <w:spacing w:line="360" w:lineRule="auto"/>
        <w:ind w:firstLineChars="200" w:firstLine="480"/>
        <w:rPr>
          <w:sz w:val="24"/>
          <w:szCs w:val="24"/>
        </w:rPr>
      </w:pPr>
      <w:r w:rsidRPr="00FB20BD">
        <w:rPr>
          <w:rFonts w:cs="宋体" w:hint="eastAsia"/>
          <w:sz w:val="24"/>
          <w:szCs w:val="24"/>
        </w:rPr>
        <w:t>一是数据的处理是否规范、必要信息的提供是否完整（如调查的信度、效度信息等）；二是数据分析方法的应用是否正确和恰当；三是根据数据分析得到的结论是否充分合理。评审组特别关注结论与数据之间的关联性，所有结论应当有调查数据（包括第一手数据和第二手数据）的支撑，且应当以第一手数据为主。</w:t>
      </w:r>
      <w:r w:rsidRPr="00FB20BD">
        <w:rPr>
          <w:sz w:val="24"/>
          <w:szCs w:val="24"/>
        </w:rPr>
        <w:t xml:space="preserve"> </w:t>
      </w:r>
    </w:p>
    <w:p w:rsidR="00F17118" w:rsidRPr="00FB20BD" w:rsidRDefault="00F17118" w:rsidP="00F17118">
      <w:pPr>
        <w:spacing w:line="360" w:lineRule="auto"/>
        <w:ind w:firstLineChars="200" w:firstLine="480"/>
        <w:rPr>
          <w:rFonts w:cs="宋体"/>
          <w:sz w:val="24"/>
          <w:szCs w:val="24"/>
          <w:shd w:val="pct15" w:color="auto" w:fill="FFFFFF"/>
        </w:rPr>
      </w:pPr>
      <w:r w:rsidRPr="00FB20BD">
        <w:rPr>
          <w:rFonts w:cs="宋体" w:hint="eastAsia"/>
          <w:sz w:val="24"/>
          <w:szCs w:val="24"/>
          <w:shd w:val="pct15" w:color="auto" w:fill="FFFFFF"/>
        </w:rPr>
        <w:t>（六）报告文本</w:t>
      </w:r>
    </w:p>
    <w:p w:rsidR="00F17118" w:rsidRPr="00FB20BD" w:rsidRDefault="00F17118" w:rsidP="00F17118">
      <w:pPr>
        <w:spacing w:line="360" w:lineRule="auto"/>
        <w:ind w:firstLineChars="200" w:firstLine="480"/>
        <w:rPr>
          <w:sz w:val="24"/>
          <w:szCs w:val="24"/>
        </w:rPr>
      </w:pPr>
      <w:r w:rsidRPr="00FB20BD">
        <w:rPr>
          <w:rFonts w:hint="eastAsia"/>
          <w:sz w:val="24"/>
          <w:szCs w:val="24"/>
        </w:rPr>
        <w:t>报告的最终文本，一方面可以承载此项调研的成果和收获，另一方面也可以反映出作者本身的逻辑思维、归纳概括和文字表达的能力，在前面五个部分重点是考察调查者的业务能力、科研能力和创新能力，在这个环节重点是考察学生的叙述逻辑、归纳概括和文字表达能力。</w:t>
      </w:r>
    </w:p>
    <w:p w:rsidR="00F17118" w:rsidRPr="00FB20BD" w:rsidRDefault="00F17118" w:rsidP="00F17118">
      <w:pPr>
        <w:rPr>
          <w:sz w:val="24"/>
          <w:szCs w:val="24"/>
        </w:rPr>
      </w:pPr>
    </w:p>
    <w:p w:rsidR="00F73B8F" w:rsidRDefault="00F73B8F">
      <w:pPr>
        <w:widowControl/>
        <w:jc w:val="left"/>
      </w:pPr>
      <w:r>
        <w:br w:type="page"/>
      </w:r>
    </w:p>
    <w:p w:rsidR="009E2140" w:rsidRPr="00EB2A69" w:rsidRDefault="009E2140" w:rsidP="00655E29">
      <w:pPr>
        <w:spacing w:line="360" w:lineRule="auto"/>
        <w:rPr>
          <w:rFonts w:ascii="Times New Roman" w:hAnsi="Times New Roman" w:cs="Times New Roman"/>
          <w:b/>
          <w:bCs/>
          <w:sz w:val="28"/>
          <w:szCs w:val="24"/>
        </w:rPr>
      </w:pPr>
      <w:r w:rsidRPr="00EB2A69">
        <w:rPr>
          <w:rFonts w:ascii="Times New Roman" w:hAnsi="Times New Roman" w:cs="Times New Roman" w:hint="eastAsia"/>
          <w:b/>
          <w:bCs/>
          <w:sz w:val="28"/>
          <w:szCs w:val="24"/>
        </w:rPr>
        <w:lastRenderedPageBreak/>
        <w:t>附件</w:t>
      </w:r>
      <w:r w:rsidRPr="00EB2A69">
        <w:rPr>
          <w:rFonts w:ascii="Times New Roman" w:hAnsi="Times New Roman" w:cs="Times New Roman" w:hint="eastAsia"/>
          <w:b/>
          <w:bCs/>
          <w:sz w:val="28"/>
          <w:szCs w:val="24"/>
        </w:rPr>
        <w:t>2</w:t>
      </w:r>
      <w:r w:rsidRPr="00EB2A69">
        <w:rPr>
          <w:rFonts w:ascii="Times New Roman" w:hAnsi="Times New Roman" w:cs="Times New Roman" w:hint="eastAsia"/>
          <w:b/>
          <w:bCs/>
          <w:sz w:val="28"/>
          <w:szCs w:val="24"/>
        </w:rPr>
        <w:t>：打分标准</w:t>
      </w:r>
    </w:p>
    <w:p w:rsidR="004D5FF2" w:rsidRPr="00D85F4C" w:rsidRDefault="007636C5" w:rsidP="006F45CC">
      <w:pPr>
        <w:widowControl/>
        <w:spacing w:line="360" w:lineRule="auto"/>
        <w:jc w:val="left"/>
        <w:rPr>
          <w:rFonts w:ascii="华文中宋" w:eastAsia="华文中宋" w:hAnsi="华文中宋" w:cs="宋体"/>
          <w:b/>
          <w:bCs/>
          <w:kern w:val="0"/>
          <w:sz w:val="24"/>
          <w:szCs w:val="24"/>
        </w:rPr>
      </w:pPr>
      <w:r w:rsidRPr="00D85F4C">
        <w:rPr>
          <w:rFonts w:ascii="华文中宋" w:eastAsia="华文中宋" w:hAnsi="华文中宋" w:cs="宋体" w:hint="eastAsia"/>
          <w:b/>
          <w:bCs/>
          <w:kern w:val="0"/>
          <w:sz w:val="24"/>
          <w:szCs w:val="24"/>
        </w:rPr>
        <w:t>竞赛</w:t>
      </w:r>
      <w:r w:rsidRPr="00D85F4C">
        <w:rPr>
          <w:rFonts w:ascii="华文中宋" w:eastAsia="华文中宋" w:hAnsi="华文中宋" w:cs="宋体" w:hint="eastAsia"/>
          <w:b/>
          <w:bCs/>
          <w:color w:val="FF0000"/>
          <w:kern w:val="0"/>
          <w:sz w:val="24"/>
          <w:szCs w:val="24"/>
        </w:rPr>
        <w:t>形式一：</w:t>
      </w:r>
    </w:p>
    <w:p w:rsidR="009E2140" w:rsidRPr="00D85F4C" w:rsidRDefault="00101EDF" w:rsidP="0032279B">
      <w:pPr>
        <w:widowControl/>
        <w:jc w:val="center"/>
        <w:rPr>
          <w:sz w:val="24"/>
          <w:szCs w:val="24"/>
        </w:rPr>
      </w:pPr>
      <w:r w:rsidRPr="00D85F4C">
        <w:rPr>
          <w:rFonts w:ascii="微软雅黑" w:eastAsia="微软雅黑" w:hAnsi="微软雅黑" w:cs="宋体" w:hint="eastAsia"/>
          <w:b/>
          <w:bCs/>
          <w:color w:val="FF0000"/>
          <w:kern w:val="0"/>
          <w:sz w:val="24"/>
          <w:szCs w:val="24"/>
        </w:rPr>
        <w:t>报告</w:t>
      </w:r>
      <w:r w:rsidR="0032279B" w:rsidRPr="00D85F4C">
        <w:rPr>
          <w:rFonts w:ascii="微软雅黑" w:eastAsia="微软雅黑" w:hAnsi="微软雅黑" w:cs="宋体" w:hint="eastAsia"/>
          <w:b/>
          <w:bCs/>
          <w:kern w:val="0"/>
          <w:sz w:val="24"/>
          <w:szCs w:val="24"/>
        </w:rPr>
        <w:t>评审打分表</w:t>
      </w:r>
    </w:p>
    <w:tbl>
      <w:tblPr>
        <w:tblpPr w:leftFromText="180" w:rightFromText="180" w:vertAnchor="text" w:horzAnchor="margin" w:tblpXSpec="center" w:tblpY="21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1789"/>
        <w:gridCol w:w="2575"/>
        <w:gridCol w:w="1984"/>
        <w:gridCol w:w="1985"/>
      </w:tblGrid>
      <w:tr w:rsidR="009E2140" w:rsidRPr="00645D42" w:rsidTr="00101EDF">
        <w:trPr>
          <w:trHeight w:val="340"/>
        </w:trPr>
        <w:tc>
          <w:tcPr>
            <w:tcW w:w="564"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序号</w:t>
            </w:r>
            <w:r w:rsidRPr="00645D42">
              <w:rPr>
                <w:rFonts w:ascii="Times New Roman" w:eastAsia="宋体" w:hAnsi="Times New Roman" w:cs="Times New Roman"/>
                <w:b/>
                <w:bCs/>
                <w:color w:val="002060"/>
                <w:kern w:val="0"/>
                <w:sz w:val="24"/>
                <w:szCs w:val="24"/>
              </w:rPr>
              <w:t xml:space="preserve"> </w:t>
            </w:r>
          </w:p>
        </w:tc>
        <w:tc>
          <w:tcPr>
            <w:tcW w:w="1789"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分项</w:t>
            </w:r>
            <w:r w:rsidRPr="00645D42">
              <w:rPr>
                <w:rFonts w:ascii="Times New Roman" w:eastAsia="宋体" w:hAnsi="Times New Roman" w:cs="Times New Roman"/>
                <w:b/>
                <w:bCs/>
                <w:color w:val="002060"/>
                <w:kern w:val="0"/>
                <w:sz w:val="24"/>
                <w:szCs w:val="24"/>
              </w:rPr>
              <w:t xml:space="preserve"> </w:t>
            </w:r>
          </w:p>
        </w:tc>
        <w:tc>
          <w:tcPr>
            <w:tcW w:w="2575"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小项</w:t>
            </w:r>
            <w:r w:rsidRPr="00645D42">
              <w:rPr>
                <w:rFonts w:ascii="Times New Roman" w:eastAsia="宋体" w:hAnsi="Times New Roman" w:cs="Times New Roman"/>
                <w:b/>
                <w:bCs/>
                <w:color w:val="002060"/>
                <w:kern w:val="0"/>
                <w:sz w:val="24"/>
                <w:szCs w:val="24"/>
              </w:rPr>
              <w:t xml:space="preserve"> </w:t>
            </w:r>
          </w:p>
        </w:tc>
        <w:tc>
          <w:tcPr>
            <w:tcW w:w="3969" w:type="dxa"/>
            <w:gridSpan w:val="2"/>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总分</w:t>
            </w:r>
            <w:r w:rsidRPr="00645D42">
              <w:rPr>
                <w:rFonts w:ascii="Times New Roman" w:eastAsia="宋体" w:hAnsi="Times New Roman" w:cs="Times New Roman"/>
                <w:b/>
                <w:bCs/>
                <w:color w:val="002060"/>
                <w:kern w:val="0"/>
                <w:sz w:val="24"/>
                <w:szCs w:val="24"/>
              </w:rPr>
              <w:t>100</w:t>
            </w:r>
            <w:r w:rsidRPr="00645D42">
              <w:rPr>
                <w:rFonts w:ascii="Times New Roman" w:eastAsia="宋体" w:hAnsi="Times New Roman" w:cs="Times New Roman"/>
                <w:b/>
                <w:bCs/>
                <w:color w:val="002060"/>
                <w:kern w:val="0"/>
                <w:sz w:val="24"/>
                <w:szCs w:val="24"/>
              </w:rPr>
              <w:t>分</w:t>
            </w:r>
            <w:r w:rsidRPr="00645D42">
              <w:rPr>
                <w:rFonts w:ascii="Times New Roman" w:eastAsia="宋体" w:hAnsi="Times New Roman" w:cs="Times New Roman"/>
                <w:b/>
                <w:bCs/>
                <w:color w:val="002060"/>
                <w:kern w:val="0"/>
                <w:sz w:val="24"/>
                <w:szCs w:val="24"/>
              </w:rPr>
              <w:t xml:space="preserve"> </w:t>
            </w:r>
          </w:p>
        </w:tc>
      </w:tr>
      <w:tr w:rsidR="009E2140" w:rsidRPr="00645D42" w:rsidTr="000B1E43">
        <w:trPr>
          <w:trHeight w:val="340"/>
        </w:trPr>
        <w:tc>
          <w:tcPr>
            <w:tcW w:w="56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2575"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984"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分项得分</w:t>
            </w:r>
            <w:r w:rsidRPr="00645D42">
              <w:rPr>
                <w:rFonts w:ascii="Times New Roman" w:eastAsia="宋体" w:hAnsi="Times New Roman" w:cs="Times New Roman"/>
                <w:b/>
                <w:bCs/>
                <w:color w:val="002060"/>
                <w:kern w:val="0"/>
                <w:sz w:val="24"/>
                <w:szCs w:val="24"/>
              </w:rPr>
              <w:t xml:space="preserve"> </w:t>
            </w:r>
          </w:p>
        </w:tc>
        <w:tc>
          <w:tcPr>
            <w:tcW w:w="198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分项比重（</w:t>
            </w:r>
            <w:r w:rsidRPr="00645D42">
              <w:rPr>
                <w:rFonts w:ascii="Times New Roman" w:eastAsia="宋体" w:hAnsi="Times New Roman" w:cs="Times New Roman"/>
                <w:b/>
                <w:bCs/>
                <w:color w:val="002060"/>
                <w:kern w:val="0"/>
                <w:sz w:val="24"/>
                <w:szCs w:val="24"/>
              </w:rPr>
              <w:t>%</w:t>
            </w:r>
            <w:r w:rsidRPr="00645D42">
              <w:rPr>
                <w:rFonts w:ascii="Times New Roman" w:eastAsia="宋体" w:hAnsi="Times New Roman" w:cs="Times New Roman"/>
                <w:b/>
                <w:bCs/>
                <w:color w:val="002060"/>
                <w:kern w:val="0"/>
                <w:sz w:val="24"/>
                <w:szCs w:val="24"/>
              </w:rPr>
              <w:t>）</w:t>
            </w:r>
            <w:r w:rsidRPr="00645D42">
              <w:rPr>
                <w:rFonts w:ascii="Times New Roman" w:eastAsia="宋体" w:hAnsi="Times New Roman" w:cs="Times New Roman"/>
                <w:b/>
                <w:bCs/>
                <w:color w:val="002060"/>
                <w:kern w:val="0"/>
                <w:sz w:val="24"/>
                <w:szCs w:val="24"/>
              </w:rPr>
              <w:t xml:space="preserve"> </w:t>
            </w:r>
          </w:p>
        </w:tc>
      </w:tr>
      <w:tr w:rsidR="009E2140" w:rsidRPr="00645D42" w:rsidTr="000B1E43">
        <w:trPr>
          <w:trHeight w:val="340"/>
        </w:trPr>
        <w:tc>
          <w:tcPr>
            <w:tcW w:w="564"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w:t>
            </w:r>
          </w:p>
        </w:tc>
        <w:tc>
          <w:tcPr>
            <w:tcW w:w="1789"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研究选题</w:t>
            </w:r>
            <w:r w:rsidRPr="00645D42">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选题新颖</w:t>
            </w:r>
            <w:r w:rsidRPr="00645D42">
              <w:rPr>
                <w:rFonts w:ascii="Times New Roman" w:eastAsia="宋体" w:hAnsi="Times New Roman" w:cs="Times New Roman"/>
                <w:b/>
                <w:bCs/>
                <w:color w:val="002060"/>
                <w:kern w:val="0"/>
                <w:sz w:val="24"/>
                <w:szCs w:val="24"/>
              </w:rPr>
              <w:t xml:space="preserve"> </w:t>
            </w:r>
          </w:p>
        </w:tc>
        <w:tc>
          <w:tcPr>
            <w:tcW w:w="1984"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10</w:t>
            </w:r>
          </w:p>
        </w:tc>
        <w:tc>
          <w:tcPr>
            <w:tcW w:w="1985"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10</w:t>
            </w:r>
          </w:p>
        </w:tc>
      </w:tr>
      <w:tr w:rsidR="009E2140" w:rsidRPr="00645D42" w:rsidTr="000B1E43">
        <w:trPr>
          <w:trHeight w:val="340"/>
        </w:trPr>
        <w:tc>
          <w:tcPr>
            <w:tcW w:w="56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结合实际</w:t>
            </w:r>
            <w:r w:rsidRPr="00645D42">
              <w:rPr>
                <w:rFonts w:ascii="Times New Roman" w:eastAsia="宋体" w:hAnsi="Times New Roman" w:cs="Times New Roman"/>
                <w:b/>
                <w:bCs/>
                <w:color w:val="002060"/>
                <w:kern w:val="0"/>
                <w:sz w:val="24"/>
                <w:szCs w:val="24"/>
              </w:rPr>
              <w:t xml:space="preserve"> </w:t>
            </w:r>
          </w:p>
        </w:tc>
        <w:tc>
          <w:tcPr>
            <w:tcW w:w="198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985"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r>
      <w:tr w:rsidR="009E2140" w:rsidRPr="00645D42" w:rsidTr="000B1E43">
        <w:trPr>
          <w:trHeight w:val="340"/>
        </w:trPr>
        <w:tc>
          <w:tcPr>
            <w:tcW w:w="564"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w:t>
            </w:r>
          </w:p>
        </w:tc>
        <w:tc>
          <w:tcPr>
            <w:tcW w:w="1789"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文献研究</w:t>
            </w:r>
            <w:r w:rsidRPr="00645D42">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理论综述</w:t>
            </w:r>
            <w:r w:rsidRPr="00645D42">
              <w:rPr>
                <w:rFonts w:ascii="Times New Roman" w:eastAsia="宋体" w:hAnsi="Times New Roman" w:cs="Times New Roman"/>
                <w:b/>
                <w:bCs/>
                <w:color w:val="002060"/>
                <w:kern w:val="0"/>
                <w:sz w:val="24"/>
                <w:szCs w:val="24"/>
              </w:rPr>
              <w:t xml:space="preserve"> </w:t>
            </w:r>
          </w:p>
        </w:tc>
        <w:tc>
          <w:tcPr>
            <w:tcW w:w="1984"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7</w:t>
            </w:r>
          </w:p>
        </w:tc>
        <w:tc>
          <w:tcPr>
            <w:tcW w:w="1985"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7</w:t>
            </w:r>
          </w:p>
        </w:tc>
      </w:tr>
      <w:tr w:rsidR="009E2140" w:rsidRPr="00645D42" w:rsidTr="000B1E43">
        <w:trPr>
          <w:trHeight w:val="340"/>
        </w:trPr>
        <w:tc>
          <w:tcPr>
            <w:tcW w:w="56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文案研究</w:t>
            </w:r>
            <w:r w:rsidRPr="00645D42">
              <w:rPr>
                <w:rFonts w:ascii="Times New Roman" w:eastAsia="宋体" w:hAnsi="Times New Roman" w:cs="Times New Roman"/>
                <w:b/>
                <w:bCs/>
                <w:color w:val="002060"/>
                <w:kern w:val="0"/>
                <w:sz w:val="24"/>
                <w:szCs w:val="24"/>
              </w:rPr>
              <w:t xml:space="preserve"> </w:t>
            </w:r>
          </w:p>
        </w:tc>
        <w:tc>
          <w:tcPr>
            <w:tcW w:w="198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985"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r>
      <w:tr w:rsidR="009E2140" w:rsidRPr="00645D42" w:rsidTr="000B1E43">
        <w:trPr>
          <w:trHeight w:val="340"/>
        </w:trPr>
        <w:tc>
          <w:tcPr>
            <w:tcW w:w="564"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3</w:t>
            </w:r>
          </w:p>
        </w:tc>
        <w:tc>
          <w:tcPr>
            <w:tcW w:w="1789"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方案设计</w:t>
            </w:r>
            <w:r w:rsidRPr="00645D42">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调查方案设计</w:t>
            </w:r>
            <w:r w:rsidRPr="00645D42">
              <w:rPr>
                <w:rFonts w:ascii="Times New Roman" w:eastAsia="宋体" w:hAnsi="Times New Roman" w:cs="Times New Roman"/>
                <w:b/>
                <w:bCs/>
                <w:color w:val="002060"/>
                <w:kern w:val="0"/>
                <w:sz w:val="24"/>
                <w:szCs w:val="24"/>
              </w:rPr>
              <w:t xml:space="preserve"> </w:t>
            </w:r>
          </w:p>
        </w:tc>
        <w:tc>
          <w:tcPr>
            <w:tcW w:w="1984"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28</w:t>
            </w:r>
          </w:p>
        </w:tc>
        <w:tc>
          <w:tcPr>
            <w:tcW w:w="1985"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28</w:t>
            </w:r>
          </w:p>
        </w:tc>
      </w:tr>
      <w:tr w:rsidR="009E2140" w:rsidRPr="00645D42" w:rsidTr="000B1E43">
        <w:trPr>
          <w:trHeight w:val="340"/>
        </w:trPr>
        <w:tc>
          <w:tcPr>
            <w:tcW w:w="56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样本代表性</w:t>
            </w:r>
          </w:p>
        </w:tc>
        <w:tc>
          <w:tcPr>
            <w:tcW w:w="198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985"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r>
      <w:tr w:rsidR="009E2140" w:rsidRPr="00645D42" w:rsidTr="000B1E43">
        <w:trPr>
          <w:trHeight w:val="340"/>
        </w:trPr>
        <w:tc>
          <w:tcPr>
            <w:tcW w:w="56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问卷或其他技术设计</w:t>
            </w:r>
          </w:p>
        </w:tc>
        <w:tc>
          <w:tcPr>
            <w:tcW w:w="198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985"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r>
      <w:tr w:rsidR="009E2140" w:rsidRPr="00645D42" w:rsidTr="000B1E43">
        <w:trPr>
          <w:trHeight w:val="340"/>
        </w:trPr>
        <w:tc>
          <w:tcPr>
            <w:tcW w:w="564"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4</w:t>
            </w:r>
          </w:p>
        </w:tc>
        <w:tc>
          <w:tcPr>
            <w:tcW w:w="1789"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调查实施</w:t>
            </w:r>
            <w:r w:rsidRPr="00645D42">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调查组织科学合理</w:t>
            </w:r>
            <w:r w:rsidRPr="00645D42">
              <w:rPr>
                <w:rFonts w:ascii="Times New Roman" w:eastAsia="宋体" w:hAnsi="Times New Roman" w:cs="Times New Roman"/>
                <w:b/>
                <w:bCs/>
                <w:color w:val="002060"/>
                <w:kern w:val="0"/>
                <w:sz w:val="24"/>
                <w:szCs w:val="24"/>
              </w:rPr>
              <w:t xml:space="preserve"> </w:t>
            </w:r>
          </w:p>
        </w:tc>
        <w:tc>
          <w:tcPr>
            <w:tcW w:w="1984"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20</w:t>
            </w:r>
          </w:p>
        </w:tc>
        <w:tc>
          <w:tcPr>
            <w:tcW w:w="1985"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20</w:t>
            </w:r>
          </w:p>
        </w:tc>
      </w:tr>
      <w:tr w:rsidR="009E2140" w:rsidRPr="00645D42" w:rsidTr="000B1E43">
        <w:trPr>
          <w:trHeight w:val="340"/>
        </w:trPr>
        <w:tc>
          <w:tcPr>
            <w:tcW w:w="56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调查过程执行完整</w:t>
            </w:r>
            <w:r w:rsidRPr="00645D42">
              <w:rPr>
                <w:rFonts w:ascii="Times New Roman" w:eastAsia="宋体" w:hAnsi="Times New Roman" w:cs="Times New Roman"/>
                <w:b/>
                <w:bCs/>
                <w:color w:val="002060"/>
                <w:kern w:val="0"/>
                <w:sz w:val="24"/>
                <w:szCs w:val="24"/>
              </w:rPr>
              <w:t xml:space="preserve"> </w:t>
            </w:r>
          </w:p>
        </w:tc>
        <w:tc>
          <w:tcPr>
            <w:tcW w:w="198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985"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r>
      <w:tr w:rsidR="009E2140" w:rsidRPr="00645D42" w:rsidTr="000B1E43">
        <w:trPr>
          <w:trHeight w:val="340"/>
        </w:trPr>
        <w:tc>
          <w:tcPr>
            <w:tcW w:w="56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数据处理严谨</w:t>
            </w:r>
          </w:p>
        </w:tc>
        <w:tc>
          <w:tcPr>
            <w:tcW w:w="198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985"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r>
      <w:tr w:rsidR="009E2140" w:rsidRPr="00645D42" w:rsidTr="000B1E43">
        <w:trPr>
          <w:trHeight w:val="340"/>
        </w:trPr>
        <w:tc>
          <w:tcPr>
            <w:tcW w:w="56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调查质量控制严格</w:t>
            </w:r>
            <w:r w:rsidRPr="00645D42">
              <w:rPr>
                <w:rFonts w:ascii="Times New Roman" w:eastAsia="宋体" w:hAnsi="Times New Roman" w:cs="Times New Roman"/>
                <w:b/>
                <w:bCs/>
                <w:color w:val="002060"/>
                <w:kern w:val="0"/>
                <w:sz w:val="24"/>
                <w:szCs w:val="24"/>
              </w:rPr>
              <w:t xml:space="preserve"> </w:t>
            </w:r>
          </w:p>
        </w:tc>
        <w:tc>
          <w:tcPr>
            <w:tcW w:w="198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985"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r>
      <w:tr w:rsidR="009E2140" w:rsidRPr="00645D42" w:rsidTr="000B1E43">
        <w:trPr>
          <w:trHeight w:val="340"/>
        </w:trPr>
        <w:tc>
          <w:tcPr>
            <w:tcW w:w="564"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5</w:t>
            </w:r>
          </w:p>
        </w:tc>
        <w:tc>
          <w:tcPr>
            <w:tcW w:w="1789"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分析与结论</w:t>
            </w:r>
            <w:r w:rsidRPr="00645D42">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选择方法正确</w:t>
            </w:r>
            <w:r w:rsidRPr="00645D42">
              <w:rPr>
                <w:rFonts w:ascii="Times New Roman" w:eastAsia="宋体" w:hAnsi="Times New Roman" w:cs="Times New Roman"/>
                <w:b/>
                <w:bCs/>
                <w:color w:val="002060"/>
                <w:kern w:val="0"/>
                <w:sz w:val="24"/>
                <w:szCs w:val="24"/>
              </w:rPr>
              <w:t xml:space="preserve"> </w:t>
            </w:r>
          </w:p>
        </w:tc>
        <w:tc>
          <w:tcPr>
            <w:tcW w:w="1984"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20</w:t>
            </w:r>
          </w:p>
        </w:tc>
        <w:tc>
          <w:tcPr>
            <w:tcW w:w="1985"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20</w:t>
            </w:r>
          </w:p>
        </w:tc>
      </w:tr>
      <w:tr w:rsidR="009E2140" w:rsidRPr="00645D42" w:rsidTr="000B1E43">
        <w:trPr>
          <w:trHeight w:val="340"/>
        </w:trPr>
        <w:tc>
          <w:tcPr>
            <w:tcW w:w="56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数据运用充分</w:t>
            </w:r>
            <w:r w:rsidRPr="00645D42">
              <w:rPr>
                <w:rFonts w:ascii="Times New Roman" w:eastAsia="宋体" w:hAnsi="Times New Roman" w:cs="Times New Roman"/>
                <w:b/>
                <w:bCs/>
                <w:color w:val="002060"/>
                <w:kern w:val="0"/>
                <w:sz w:val="24"/>
                <w:szCs w:val="24"/>
              </w:rPr>
              <w:t xml:space="preserve"> </w:t>
            </w:r>
          </w:p>
        </w:tc>
        <w:tc>
          <w:tcPr>
            <w:tcW w:w="198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985"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r>
      <w:tr w:rsidR="009E2140" w:rsidRPr="00645D42" w:rsidTr="000B1E43">
        <w:trPr>
          <w:trHeight w:val="340"/>
        </w:trPr>
        <w:tc>
          <w:tcPr>
            <w:tcW w:w="56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分析支持结论</w:t>
            </w:r>
            <w:r w:rsidRPr="00645D42">
              <w:rPr>
                <w:rFonts w:ascii="Times New Roman" w:eastAsia="宋体" w:hAnsi="Times New Roman" w:cs="Times New Roman"/>
                <w:b/>
                <w:bCs/>
                <w:color w:val="002060"/>
                <w:kern w:val="0"/>
                <w:sz w:val="24"/>
                <w:szCs w:val="24"/>
              </w:rPr>
              <w:t xml:space="preserve"> </w:t>
            </w:r>
          </w:p>
        </w:tc>
        <w:tc>
          <w:tcPr>
            <w:tcW w:w="198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985"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r>
      <w:tr w:rsidR="009E2140" w:rsidRPr="00645D42" w:rsidTr="000B1E43">
        <w:trPr>
          <w:trHeight w:val="340"/>
        </w:trPr>
        <w:tc>
          <w:tcPr>
            <w:tcW w:w="56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结论实用性</w:t>
            </w:r>
            <w:r w:rsidRPr="00645D42">
              <w:rPr>
                <w:rFonts w:ascii="Times New Roman" w:eastAsia="宋体" w:hAnsi="Times New Roman" w:cs="Times New Roman"/>
                <w:b/>
                <w:bCs/>
                <w:color w:val="002060"/>
                <w:kern w:val="0"/>
                <w:sz w:val="24"/>
                <w:szCs w:val="24"/>
              </w:rPr>
              <w:t>/</w:t>
            </w:r>
            <w:r w:rsidRPr="00645D42">
              <w:rPr>
                <w:rFonts w:ascii="Times New Roman" w:eastAsia="宋体" w:hAnsi="Times New Roman" w:cs="Times New Roman"/>
                <w:b/>
                <w:bCs/>
                <w:color w:val="002060"/>
                <w:kern w:val="0"/>
                <w:sz w:val="24"/>
                <w:szCs w:val="24"/>
              </w:rPr>
              <w:t>适用性</w:t>
            </w:r>
          </w:p>
        </w:tc>
        <w:tc>
          <w:tcPr>
            <w:tcW w:w="198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985"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r>
      <w:tr w:rsidR="009E2140" w:rsidRPr="00645D42" w:rsidTr="000B1E43">
        <w:trPr>
          <w:trHeight w:val="340"/>
        </w:trPr>
        <w:tc>
          <w:tcPr>
            <w:tcW w:w="564"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6</w:t>
            </w:r>
          </w:p>
        </w:tc>
        <w:tc>
          <w:tcPr>
            <w:tcW w:w="1789"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报告文本</w:t>
            </w:r>
            <w:r w:rsidRPr="00645D42">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完整性和阐述充分性</w:t>
            </w:r>
          </w:p>
        </w:tc>
        <w:tc>
          <w:tcPr>
            <w:tcW w:w="1984"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15</w:t>
            </w:r>
          </w:p>
        </w:tc>
        <w:tc>
          <w:tcPr>
            <w:tcW w:w="1985" w:type="dxa"/>
            <w:vMerge w:val="restart"/>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15</w:t>
            </w:r>
          </w:p>
        </w:tc>
      </w:tr>
      <w:tr w:rsidR="009E2140" w:rsidRPr="00645D42" w:rsidTr="000B1E43">
        <w:trPr>
          <w:trHeight w:val="340"/>
        </w:trPr>
        <w:tc>
          <w:tcPr>
            <w:tcW w:w="56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格式规范性</w:t>
            </w:r>
          </w:p>
        </w:tc>
        <w:tc>
          <w:tcPr>
            <w:tcW w:w="198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985"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r>
      <w:tr w:rsidR="009E2140" w:rsidRPr="00645D42" w:rsidTr="000B1E43">
        <w:trPr>
          <w:trHeight w:val="340"/>
        </w:trPr>
        <w:tc>
          <w:tcPr>
            <w:tcW w:w="56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文字表述清晰</w:t>
            </w:r>
          </w:p>
        </w:tc>
        <w:tc>
          <w:tcPr>
            <w:tcW w:w="1984"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c>
          <w:tcPr>
            <w:tcW w:w="1985" w:type="dxa"/>
            <w:vMerge/>
            <w:vAlign w:val="center"/>
            <w:hideMark/>
          </w:tcPr>
          <w:p w:rsidR="009E2140" w:rsidRPr="00645D42" w:rsidRDefault="009E2140" w:rsidP="009E2140">
            <w:pPr>
              <w:widowControl/>
              <w:jc w:val="left"/>
              <w:rPr>
                <w:rFonts w:ascii="Times New Roman" w:eastAsia="宋体" w:hAnsi="Times New Roman" w:cs="Times New Roman"/>
                <w:b/>
                <w:bCs/>
                <w:color w:val="002060"/>
                <w:kern w:val="0"/>
                <w:sz w:val="24"/>
                <w:szCs w:val="24"/>
              </w:rPr>
            </w:pPr>
          </w:p>
        </w:tc>
      </w:tr>
      <w:tr w:rsidR="009E2140" w:rsidRPr="00645D42" w:rsidTr="000B1E43">
        <w:trPr>
          <w:trHeight w:val="340"/>
        </w:trPr>
        <w:tc>
          <w:tcPr>
            <w:tcW w:w="564"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7</w:t>
            </w:r>
          </w:p>
        </w:tc>
        <w:tc>
          <w:tcPr>
            <w:tcW w:w="4364" w:type="dxa"/>
            <w:gridSpan w:val="2"/>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报</w:t>
            </w:r>
            <w:r w:rsidRPr="00645D42">
              <w:rPr>
                <w:rFonts w:ascii="Times New Roman" w:eastAsia="宋体" w:hAnsi="Times New Roman" w:cs="Times New Roman"/>
                <w:b/>
                <w:bCs/>
                <w:color w:val="002060"/>
                <w:kern w:val="0"/>
                <w:sz w:val="24"/>
                <w:szCs w:val="24"/>
              </w:rPr>
              <w:t xml:space="preserve"> </w:t>
            </w:r>
            <w:r w:rsidRPr="00645D42">
              <w:rPr>
                <w:rFonts w:ascii="Times New Roman" w:eastAsia="宋体" w:hAnsi="Times New Roman" w:cs="Times New Roman"/>
                <w:b/>
                <w:bCs/>
                <w:color w:val="002060"/>
                <w:kern w:val="0"/>
                <w:sz w:val="24"/>
                <w:szCs w:val="24"/>
              </w:rPr>
              <w:t>告</w:t>
            </w:r>
            <w:r w:rsidRPr="00645D42">
              <w:rPr>
                <w:rFonts w:ascii="Times New Roman" w:eastAsia="宋体" w:hAnsi="Times New Roman" w:cs="Times New Roman"/>
                <w:b/>
                <w:bCs/>
                <w:color w:val="002060"/>
                <w:kern w:val="0"/>
                <w:sz w:val="24"/>
                <w:szCs w:val="24"/>
              </w:rPr>
              <w:t xml:space="preserve"> </w:t>
            </w:r>
            <w:r w:rsidRPr="00645D42">
              <w:rPr>
                <w:rFonts w:ascii="Times New Roman" w:eastAsia="宋体" w:hAnsi="Times New Roman" w:cs="Times New Roman"/>
                <w:b/>
                <w:bCs/>
                <w:color w:val="002060"/>
                <w:kern w:val="0"/>
                <w:sz w:val="24"/>
                <w:szCs w:val="24"/>
              </w:rPr>
              <w:t>合</w:t>
            </w:r>
            <w:r w:rsidRPr="00645D42">
              <w:rPr>
                <w:rFonts w:ascii="Times New Roman" w:eastAsia="宋体" w:hAnsi="Times New Roman" w:cs="Times New Roman"/>
                <w:b/>
                <w:bCs/>
                <w:color w:val="002060"/>
                <w:kern w:val="0"/>
                <w:sz w:val="24"/>
                <w:szCs w:val="24"/>
              </w:rPr>
              <w:t xml:space="preserve"> </w:t>
            </w:r>
            <w:r w:rsidRPr="00645D42">
              <w:rPr>
                <w:rFonts w:ascii="Times New Roman" w:eastAsia="宋体" w:hAnsi="Times New Roman" w:cs="Times New Roman"/>
                <w:b/>
                <w:bCs/>
                <w:color w:val="002060"/>
                <w:kern w:val="0"/>
                <w:sz w:val="24"/>
                <w:szCs w:val="24"/>
              </w:rPr>
              <w:t>计</w:t>
            </w:r>
            <w:r w:rsidRPr="00645D42">
              <w:rPr>
                <w:rFonts w:ascii="Times New Roman" w:eastAsia="宋体" w:hAnsi="Times New Roman" w:cs="Times New Roman"/>
                <w:b/>
                <w:bCs/>
                <w:color w:val="002060"/>
                <w:kern w:val="0"/>
                <w:sz w:val="24"/>
                <w:szCs w:val="24"/>
              </w:rPr>
              <w:t xml:space="preserve"> </w:t>
            </w:r>
          </w:p>
        </w:tc>
        <w:tc>
          <w:tcPr>
            <w:tcW w:w="1984"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100</w:t>
            </w:r>
          </w:p>
        </w:tc>
        <w:tc>
          <w:tcPr>
            <w:tcW w:w="1985" w:type="dxa"/>
            <w:shd w:val="clear" w:color="000000" w:fill="FFFFFF"/>
            <w:vAlign w:val="center"/>
            <w:hideMark/>
          </w:tcPr>
          <w:p w:rsidR="009E2140" w:rsidRPr="00645D42" w:rsidRDefault="009E2140" w:rsidP="009E2140">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100</w:t>
            </w:r>
          </w:p>
        </w:tc>
      </w:tr>
    </w:tbl>
    <w:p w:rsidR="00101EDF" w:rsidRDefault="00101EDF"/>
    <w:p w:rsidR="00101EDF" w:rsidRDefault="00101EDF"/>
    <w:p w:rsidR="00101EDF" w:rsidRDefault="00101EDF"/>
    <w:p w:rsidR="00101EDF" w:rsidRDefault="00101EDF"/>
    <w:p w:rsidR="00101EDF" w:rsidRDefault="00101EDF"/>
    <w:p w:rsidR="004D5FF2" w:rsidRDefault="004D5FF2">
      <w:r>
        <w:br w:type="page"/>
      </w:r>
    </w:p>
    <w:p w:rsidR="000D2934" w:rsidRPr="00EB2A69" w:rsidRDefault="000D2934" w:rsidP="000D2934">
      <w:pPr>
        <w:widowControl/>
        <w:jc w:val="left"/>
        <w:rPr>
          <w:rFonts w:ascii="华文中宋" w:eastAsia="华文中宋" w:hAnsi="华文中宋" w:cs="宋体"/>
          <w:b/>
          <w:bCs/>
          <w:kern w:val="0"/>
          <w:sz w:val="28"/>
          <w:szCs w:val="24"/>
        </w:rPr>
      </w:pPr>
      <w:r w:rsidRPr="00EB2A69">
        <w:rPr>
          <w:rFonts w:ascii="华文中宋" w:eastAsia="华文中宋" w:hAnsi="华文中宋" w:cs="宋体" w:hint="eastAsia"/>
          <w:b/>
          <w:bCs/>
          <w:kern w:val="0"/>
          <w:sz w:val="28"/>
          <w:szCs w:val="24"/>
        </w:rPr>
        <w:lastRenderedPageBreak/>
        <w:t>竞赛</w:t>
      </w:r>
      <w:r w:rsidRPr="00EB2A69">
        <w:rPr>
          <w:rFonts w:ascii="华文中宋" w:eastAsia="华文中宋" w:hAnsi="华文中宋" w:cs="宋体" w:hint="eastAsia"/>
          <w:b/>
          <w:bCs/>
          <w:color w:val="FF0000"/>
          <w:kern w:val="0"/>
          <w:sz w:val="28"/>
          <w:szCs w:val="24"/>
        </w:rPr>
        <w:t>形式二：</w:t>
      </w:r>
    </w:p>
    <w:p w:rsidR="000D2934" w:rsidRPr="00EB2A69" w:rsidRDefault="000D2934" w:rsidP="000D2934">
      <w:pPr>
        <w:widowControl/>
        <w:jc w:val="center"/>
        <w:rPr>
          <w:sz w:val="28"/>
          <w:szCs w:val="24"/>
        </w:rPr>
      </w:pPr>
      <w:r w:rsidRPr="00EB2A69">
        <w:rPr>
          <w:rFonts w:ascii="微软雅黑" w:eastAsia="微软雅黑" w:hAnsi="微软雅黑" w:cs="宋体" w:hint="eastAsia"/>
          <w:b/>
          <w:bCs/>
          <w:color w:val="FF0000"/>
          <w:kern w:val="0"/>
          <w:sz w:val="28"/>
          <w:szCs w:val="24"/>
        </w:rPr>
        <w:t>报告</w:t>
      </w:r>
      <w:r w:rsidRPr="00EB2A69">
        <w:rPr>
          <w:rFonts w:ascii="微软雅黑" w:eastAsia="微软雅黑" w:hAnsi="微软雅黑" w:cs="宋体" w:hint="eastAsia"/>
          <w:b/>
          <w:bCs/>
          <w:kern w:val="0"/>
          <w:sz w:val="28"/>
          <w:szCs w:val="24"/>
        </w:rPr>
        <w:t>评审打分表</w:t>
      </w:r>
    </w:p>
    <w:tbl>
      <w:tblPr>
        <w:tblpPr w:leftFromText="180" w:rightFromText="180" w:vertAnchor="text" w:horzAnchor="margin" w:tblpXSpec="center" w:tblpY="21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1789"/>
        <w:gridCol w:w="2575"/>
        <w:gridCol w:w="168"/>
        <w:gridCol w:w="1816"/>
        <w:gridCol w:w="84"/>
        <w:gridCol w:w="1901"/>
      </w:tblGrid>
      <w:tr w:rsidR="000D2934" w:rsidRPr="00645D42" w:rsidTr="00212DA8">
        <w:trPr>
          <w:trHeight w:val="397"/>
        </w:trPr>
        <w:tc>
          <w:tcPr>
            <w:tcW w:w="564"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序号</w:t>
            </w:r>
            <w:r w:rsidRPr="00645D42">
              <w:rPr>
                <w:rFonts w:ascii="Times New Roman" w:eastAsia="宋体" w:hAnsi="Times New Roman" w:cs="Times New Roman"/>
                <w:b/>
                <w:bCs/>
                <w:color w:val="002060"/>
                <w:kern w:val="0"/>
                <w:sz w:val="24"/>
                <w:szCs w:val="24"/>
              </w:rPr>
              <w:t xml:space="preserve"> </w:t>
            </w:r>
          </w:p>
        </w:tc>
        <w:tc>
          <w:tcPr>
            <w:tcW w:w="1789"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分项</w:t>
            </w:r>
            <w:r w:rsidRPr="00645D42">
              <w:rPr>
                <w:rFonts w:ascii="Times New Roman" w:eastAsia="宋体" w:hAnsi="Times New Roman" w:cs="Times New Roman"/>
                <w:b/>
                <w:bCs/>
                <w:color w:val="002060"/>
                <w:kern w:val="0"/>
                <w:sz w:val="24"/>
                <w:szCs w:val="24"/>
              </w:rPr>
              <w:t xml:space="preserve"> </w:t>
            </w:r>
          </w:p>
        </w:tc>
        <w:tc>
          <w:tcPr>
            <w:tcW w:w="2575"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小项</w:t>
            </w:r>
            <w:r w:rsidRPr="00645D42">
              <w:rPr>
                <w:rFonts w:ascii="Times New Roman" w:eastAsia="宋体" w:hAnsi="Times New Roman" w:cs="Times New Roman"/>
                <w:b/>
                <w:bCs/>
                <w:color w:val="002060"/>
                <w:kern w:val="0"/>
                <w:sz w:val="24"/>
                <w:szCs w:val="24"/>
              </w:rPr>
              <w:t xml:space="preserve"> </w:t>
            </w:r>
          </w:p>
        </w:tc>
        <w:tc>
          <w:tcPr>
            <w:tcW w:w="3969" w:type="dxa"/>
            <w:gridSpan w:val="4"/>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总分</w:t>
            </w:r>
            <w:r w:rsidRPr="00645D42">
              <w:rPr>
                <w:rFonts w:ascii="Times New Roman" w:eastAsia="宋体" w:hAnsi="Times New Roman" w:cs="Times New Roman"/>
                <w:b/>
                <w:bCs/>
                <w:color w:val="002060"/>
                <w:kern w:val="0"/>
                <w:sz w:val="24"/>
                <w:szCs w:val="24"/>
              </w:rPr>
              <w:t>100</w:t>
            </w:r>
            <w:r w:rsidRPr="00645D42">
              <w:rPr>
                <w:rFonts w:ascii="Times New Roman" w:eastAsia="宋体" w:hAnsi="Times New Roman" w:cs="Times New Roman"/>
                <w:b/>
                <w:bCs/>
                <w:color w:val="002060"/>
                <w:kern w:val="0"/>
                <w:sz w:val="24"/>
                <w:szCs w:val="24"/>
              </w:rPr>
              <w:t>分</w:t>
            </w:r>
            <w:r w:rsidRPr="00645D42">
              <w:rPr>
                <w:rFonts w:ascii="Times New Roman" w:eastAsia="宋体" w:hAnsi="Times New Roman" w:cs="Times New Roman"/>
                <w:b/>
                <w:bCs/>
                <w:color w:val="002060"/>
                <w:kern w:val="0"/>
                <w:sz w:val="24"/>
                <w:szCs w:val="24"/>
              </w:rPr>
              <w:t xml:space="preserve"> </w:t>
            </w:r>
          </w:p>
        </w:tc>
      </w:tr>
      <w:tr w:rsidR="000D2934" w:rsidRPr="00645D42" w:rsidTr="000B1E43">
        <w:trPr>
          <w:trHeight w:val="397"/>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4" w:type="dxa"/>
            <w:gridSpan w:val="2"/>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分项得分</w:t>
            </w:r>
            <w:r w:rsidRPr="00645D42">
              <w:rPr>
                <w:rFonts w:ascii="Times New Roman" w:eastAsia="宋体" w:hAnsi="Times New Roman" w:cs="Times New Roman"/>
                <w:b/>
                <w:bCs/>
                <w:color w:val="002060"/>
                <w:kern w:val="0"/>
                <w:sz w:val="24"/>
                <w:szCs w:val="24"/>
              </w:rPr>
              <w:t xml:space="preserve"> </w:t>
            </w:r>
          </w:p>
        </w:tc>
        <w:tc>
          <w:tcPr>
            <w:tcW w:w="1985" w:type="dxa"/>
            <w:gridSpan w:val="2"/>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分项比重（</w:t>
            </w:r>
            <w:r w:rsidRPr="00645D42">
              <w:rPr>
                <w:rFonts w:ascii="Times New Roman" w:eastAsia="宋体" w:hAnsi="Times New Roman" w:cs="Times New Roman"/>
                <w:b/>
                <w:bCs/>
                <w:color w:val="002060"/>
                <w:kern w:val="0"/>
                <w:sz w:val="24"/>
                <w:szCs w:val="24"/>
              </w:rPr>
              <w:t>%</w:t>
            </w:r>
            <w:r w:rsidRPr="00645D42">
              <w:rPr>
                <w:rFonts w:ascii="Times New Roman" w:eastAsia="宋体" w:hAnsi="Times New Roman" w:cs="Times New Roman"/>
                <w:b/>
                <w:bCs/>
                <w:color w:val="002060"/>
                <w:kern w:val="0"/>
                <w:sz w:val="24"/>
                <w:szCs w:val="24"/>
              </w:rPr>
              <w:t>）</w:t>
            </w:r>
            <w:r w:rsidRPr="00645D42">
              <w:rPr>
                <w:rFonts w:ascii="Times New Roman" w:eastAsia="宋体" w:hAnsi="Times New Roman" w:cs="Times New Roman"/>
                <w:b/>
                <w:bCs/>
                <w:color w:val="002060"/>
                <w:kern w:val="0"/>
                <w:sz w:val="24"/>
                <w:szCs w:val="24"/>
              </w:rPr>
              <w:t xml:space="preserve"> </w:t>
            </w:r>
          </w:p>
        </w:tc>
      </w:tr>
      <w:tr w:rsidR="000D2934" w:rsidRPr="00645D42" w:rsidTr="000B1E43">
        <w:trPr>
          <w:trHeight w:val="397"/>
        </w:trPr>
        <w:tc>
          <w:tcPr>
            <w:tcW w:w="564"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w:t>
            </w:r>
          </w:p>
        </w:tc>
        <w:tc>
          <w:tcPr>
            <w:tcW w:w="1789"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研究选题</w:t>
            </w:r>
            <w:r w:rsidRPr="00645D42">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选题新颖</w:t>
            </w:r>
            <w:r w:rsidRPr="00645D42">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10</w:t>
            </w:r>
          </w:p>
        </w:tc>
        <w:tc>
          <w:tcPr>
            <w:tcW w:w="1985"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10</w:t>
            </w:r>
          </w:p>
        </w:tc>
      </w:tr>
      <w:tr w:rsidR="000D2934" w:rsidRPr="00645D42" w:rsidTr="000B1E43">
        <w:trPr>
          <w:trHeight w:val="397"/>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结合实际</w:t>
            </w:r>
            <w:r w:rsidRPr="00645D42">
              <w:rPr>
                <w:rFonts w:ascii="Times New Roman" w:eastAsia="宋体" w:hAnsi="Times New Roman" w:cs="Times New Roman"/>
                <w:b/>
                <w:bCs/>
                <w:color w:val="002060"/>
                <w:kern w:val="0"/>
                <w:sz w:val="24"/>
                <w:szCs w:val="24"/>
              </w:rPr>
              <w:t xml:space="preserve"> </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97"/>
        </w:trPr>
        <w:tc>
          <w:tcPr>
            <w:tcW w:w="564"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w:t>
            </w:r>
          </w:p>
        </w:tc>
        <w:tc>
          <w:tcPr>
            <w:tcW w:w="1789"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文献研究</w:t>
            </w:r>
            <w:r w:rsidRPr="00645D42">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理论综述</w:t>
            </w:r>
            <w:r w:rsidRPr="00645D42">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7</w:t>
            </w:r>
          </w:p>
        </w:tc>
        <w:tc>
          <w:tcPr>
            <w:tcW w:w="1985"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7</w:t>
            </w:r>
          </w:p>
        </w:tc>
      </w:tr>
      <w:tr w:rsidR="000D2934" w:rsidRPr="00645D42" w:rsidTr="000B1E43">
        <w:trPr>
          <w:trHeight w:val="397"/>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文案研究</w:t>
            </w:r>
            <w:r w:rsidRPr="00645D42">
              <w:rPr>
                <w:rFonts w:ascii="Times New Roman" w:eastAsia="宋体" w:hAnsi="Times New Roman" w:cs="Times New Roman"/>
                <w:b/>
                <w:bCs/>
                <w:color w:val="002060"/>
                <w:kern w:val="0"/>
                <w:sz w:val="24"/>
                <w:szCs w:val="24"/>
              </w:rPr>
              <w:t xml:space="preserve"> </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97"/>
        </w:trPr>
        <w:tc>
          <w:tcPr>
            <w:tcW w:w="564"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3</w:t>
            </w:r>
          </w:p>
        </w:tc>
        <w:tc>
          <w:tcPr>
            <w:tcW w:w="1789"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方案设计</w:t>
            </w:r>
            <w:r w:rsidRPr="00645D42">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调查方案设计</w:t>
            </w:r>
            <w:r w:rsidRPr="00645D42">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28</w:t>
            </w:r>
          </w:p>
        </w:tc>
        <w:tc>
          <w:tcPr>
            <w:tcW w:w="1985"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28</w:t>
            </w:r>
          </w:p>
        </w:tc>
      </w:tr>
      <w:tr w:rsidR="000D2934" w:rsidRPr="00645D42" w:rsidTr="000B1E43">
        <w:trPr>
          <w:trHeight w:val="397"/>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样本代表性</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97"/>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问卷或其他技术设计</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97"/>
        </w:trPr>
        <w:tc>
          <w:tcPr>
            <w:tcW w:w="564"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4</w:t>
            </w:r>
          </w:p>
        </w:tc>
        <w:tc>
          <w:tcPr>
            <w:tcW w:w="1789"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调查实施</w:t>
            </w:r>
            <w:r w:rsidRPr="00645D42">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调查组织科学合理</w:t>
            </w:r>
            <w:r w:rsidRPr="00645D42">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20</w:t>
            </w:r>
          </w:p>
        </w:tc>
        <w:tc>
          <w:tcPr>
            <w:tcW w:w="1985"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20</w:t>
            </w:r>
          </w:p>
        </w:tc>
      </w:tr>
      <w:tr w:rsidR="000D2934" w:rsidRPr="00645D42" w:rsidTr="000B1E43">
        <w:trPr>
          <w:trHeight w:val="397"/>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调查过程执行完整</w:t>
            </w:r>
            <w:r w:rsidRPr="00645D42">
              <w:rPr>
                <w:rFonts w:ascii="Times New Roman" w:eastAsia="宋体" w:hAnsi="Times New Roman" w:cs="Times New Roman"/>
                <w:b/>
                <w:bCs/>
                <w:color w:val="002060"/>
                <w:kern w:val="0"/>
                <w:sz w:val="24"/>
                <w:szCs w:val="24"/>
              </w:rPr>
              <w:t xml:space="preserve"> </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97"/>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数据处理严谨</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97"/>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调查质量控制严格</w:t>
            </w:r>
            <w:r w:rsidRPr="00645D42">
              <w:rPr>
                <w:rFonts w:ascii="Times New Roman" w:eastAsia="宋体" w:hAnsi="Times New Roman" w:cs="Times New Roman"/>
                <w:b/>
                <w:bCs/>
                <w:color w:val="002060"/>
                <w:kern w:val="0"/>
                <w:sz w:val="24"/>
                <w:szCs w:val="24"/>
              </w:rPr>
              <w:t xml:space="preserve"> </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97"/>
        </w:trPr>
        <w:tc>
          <w:tcPr>
            <w:tcW w:w="564"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5</w:t>
            </w:r>
          </w:p>
        </w:tc>
        <w:tc>
          <w:tcPr>
            <w:tcW w:w="1789"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分析与结论</w:t>
            </w:r>
            <w:r w:rsidRPr="00645D42">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选择方法正确</w:t>
            </w:r>
            <w:r w:rsidRPr="00645D42">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20</w:t>
            </w:r>
          </w:p>
        </w:tc>
        <w:tc>
          <w:tcPr>
            <w:tcW w:w="1985"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20</w:t>
            </w:r>
          </w:p>
        </w:tc>
      </w:tr>
      <w:tr w:rsidR="000D2934" w:rsidRPr="00645D42" w:rsidTr="000B1E43">
        <w:trPr>
          <w:trHeight w:val="397"/>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数据运用充分</w:t>
            </w:r>
            <w:r w:rsidRPr="00645D42">
              <w:rPr>
                <w:rFonts w:ascii="Times New Roman" w:eastAsia="宋体" w:hAnsi="Times New Roman" w:cs="Times New Roman"/>
                <w:b/>
                <w:bCs/>
                <w:color w:val="002060"/>
                <w:kern w:val="0"/>
                <w:sz w:val="24"/>
                <w:szCs w:val="24"/>
              </w:rPr>
              <w:t xml:space="preserve"> </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97"/>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分析支持结论</w:t>
            </w:r>
            <w:r w:rsidRPr="00645D42">
              <w:rPr>
                <w:rFonts w:ascii="Times New Roman" w:eastAsia="宋体" w:hAnsi="Times New Roman" w:cs="Times New Roman"/>
                <w:b/>
                <w:bCs/>
                <w:color w:val="002060"/>
                <w:kern w:val="0"/>
                <w:sz w:val="24"/>
                <w:szCs w:val="24"/>
              </w:rPr>
              <w:t xml:space="preserve"> </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97"/>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结论实用性</w:t>
            </w:r>
            <w:r w:rsidRPr="00645D42">
              <w:rPr>
                <w:rFonts w:ascii="Times New Roman" w:eastAsia="宋体" w:hAnsi="Times New Roman" w:cs="Times New Roman"/>
                <w:b/>
                <w:bCs/>
                <w:color w:val="002060"/>
                <w:kern w:val="0"/>
                <w:sz w:val="24"/>
                <w:szCs w:val="24"/>
              </w:rPr>
              <w:t>/</w:t>
            </w:r>
            <w:r w:rsidRPr="00645D42">
              <w:rPr>
                <w:rFonts w:ascii="Times New Roman" w:eastAsia="宋体" w:hAnsi="Times New Roman" w:cs="Times New Roman"/>
                <w:b/>
                <w:bCs/>
                <w:color w:val="002060"/>
                <w:kern w:val="0"/>
                <w:sz w:val="24"/>
                <w:szCs w:val="24"/>
              </w:rPr>
              <w:t>适用性</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97"/>
        </w:trPr>
        <w:tc>
          <w:tcPr>
            <w:tcW w:w="564"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6</w:t>
            </w:r>
          </w:p>
        </w:tc>
        <w:tc>
          <w:tcPr>
            <w:tcW w:w="1789"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报告文本</w:t>
            </w:r>
            <w:r w:rsidRPr="00645D42">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完整性和阐述充分性</w:t>
            </w:r>
          </w:p>
        </w:tc>
        <w:tc>
          <w:tcPr>
            <w:tcW w:w="1984"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15</w:t>
            </w:r>
          </w:p>
        </w:tc>
        <w:tc>
          <w:tcPr>
            <w:tcW w:w="1985"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15</w:t>
            </w:r>
          </w:p>
        </w:tc>
      </w:tr>
      <w:tr w:rsidR="000D2934" w:rsidRPr="00645D42" w:rsidTr="000B1E43">
        <w:trPr>
          <w:trHeight w:val="397"/>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格式规范性</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97"/>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文字表述清晰</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97"/>
        </w:trPr>
        <w:tc>
          <w:tcPr>
            <w:tcW w:w="564"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7</w:t>
            </w:r>
          </w:p>
        </w:tc>
        <w:tc>
          <w:tcPr>
            <w:tcW w:w="4364" w:type="dxa"/>
            <w:gridSpan w:val="2"/>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报</w:t>
            </w:r>
            <w:r w:rsidRPr="00645D42">
              <w:rPr>
                <w:rFonts w:ascii="Times New Roman" w:eastAsia="宋体" w:hAnsi="Times New Roman" w:cs="Times New Roman"/>
                <w:b/>
                <w:bCs/>
                <w:color w:val="002060"/>
                <w:kern w:val="0"/>
                <w:sz w:val="24"/>
                <w:szCs w:val="24"/>
              </w:rPr>
              <w:t xml:space="preserve"> </w:t>
            </w:r>
            <w:r w:rsidRPr="00645D42">
              <w:rPr>
                <w:rFonts w:ascii="Times New Roman" w:eastAsia="宋体" w:hAnsi="Times New Roman" w:cs="Times New Roman"/>
                <w:b/>
                <w:bCs/>
                <w:color w:val="002060"/>
                <w:kern w:val="0"/>
                <w:sz w:val="24"/>
                <w:szCs w:val="24"/>
              </w:rPr>
              <w:t>告</w:t>
            </w:r>
            <w:r w:rsidRPr="00645D42">
              <w:rPr>
                <w:rFonts w:ascii="Times New Roman" w:eastAsia="宋体" w:hAnsi="Times New Roman" w:cs="Times New Roman"/>
                <w:b/>
                <w:bCs/>
                <w:color w:val="002060"/>
                <w:kern w:val="0"/>
                <w:sz w:val="24"/>
                <w:szCs w:val="24"/>
              </w:rPr>
              <w:t xml:space="preserve"> </w:t>
            </w:r>
            <w:r w:rsidRPr="00645D42">
              <w:rPr>
                <w:rFonts w:ascii="Times New Roman" w:eastAsia="宋体" w:hAnsi="Times New Roman" w:cs="Times New Roman"/>
                <w:b/>
                <w:bCs/>
                <w:color w:val="002060"/>
                <w:kern w:val="0"/>
                <w:sz w:val="24"/>
                <w:szCs w:val="24"/>
              </w:rPr>
              <w:t>合</w:t>
            </w:r>
            <w:r w:rsidRPr="00645D42">
              <w:rPr>
                <w:rFonts w:ascii="Times New Roman" w:eastAsia="宋体" w:hAnsi="Times New Roman" w:cs="Times New Roman"/>
                <w:b/>
                <w:bCs/>
                <w:color w:val="002060"/>
                <w:kern w:val="0"/>
                <w:sz w:val="24"/>
                <w:szCs w:val="24"/>
              </w:rPr>
              <w:t xml:space="preserve"> </w:t>
            </w:r>
            <w:r w:rsidRPr="00645D42">
              <w:rPr>
                <w:rFonts w:ascii="Times New Roman" w:eastAsia="宋体" w:hAnsi="Times New Roman" w:cs="Times New Roman"/>
                <w:b/>
                <w:bCs/>
                <w:color w:val="002060"/>
                <w:kern w:val="0"/>
                <w:sz w:val="24"/>
                <w:szCs w:val="24"/>
              </w:rPr>
              <w:t>计</w:t>
            </w:r>
            <w:r w:rsidRPr="00645D42">
              <w:rPr>
                <w:rFonts w:ascii="Times New Roman" w:eastAsia="宋体" w:hAnsi="Times New Roman" w:cs="Times New Roman"/>
                <w:b/>
                <w:bCs/>
                <w:color w:val="002060"/>
                <w:kern w:val="0"/>
                <w:sz w:val="24"/>
                <w:szCs w:val="24"/>
              </w:rPr>
              <w:t xml:space="preserve"> </w:t>
            </w:r>
          </w:p>
        </w:tc>
        <w:tc>
          <w:tcPr>
            <w:tcW w:w="1984" w:type="dxa"/>
            <w:gridSpan w:val="2"/>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100</w:t>
            </w:r>
          </w:p>
        </w:tc>
        <w:tc>
          <w:tcPr>
            <w:tcW w:w="1985" w:type="dxa"/>
            <w:gridSpan w:val="2"/>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100</w:t>
            </w:r>
          </w:p>
        </w:tc>
      </w:tr>
      <w:tr w:rsidR="000D2934" w:rsidRPr="00AE44A8" w:rsidTr="00212DA8">
        <w:trPr>
          <w:trHeight w:val="397"/>
        </w:trPr>
        <w:tc>
          <w:tcPr>
            <w:tcW w:w="8897" w:type="dxa"/>
            <w:gridSpan w:val="7"/>
            <w:shd w:val="clear" w:color="000000" w:fill="FFFFFF"/>
            <w:vAlign w:val="center"/>
            <w:hideMark/>
          </w:tcPr>
          <w:p w:rsidR="000D2934" w:rsidRPr="00AE44A8" w:rsidRDefault="006E611F" w:rsidP="00A63D44">
            <w:pPr>
              <w:widowControl/>
              <w:jc w:val="center"/>
              <w:rPr>
                <w:rFonts w:ascii="Times New Roman" w:eastAsia="华文中宋" w:hAnsi="Times New Roman" w:cs="Times New Roman"/>
                <w:b/>
                <w:bCs/>
                <w:kern w:val="0"/>
                <w:sz w:val="24"/>
                <w:szCs w:val="24"/>
              </w:rPr>
            </w:pPr>
            <w:r w:rsidRPr="00AE44A8">
              <w:rPr>
                <w:rFonts w:ascii="Times New Roman" w:eastAsia="华文中宋" w:hAnsi="Times New Roman" w:cs="Times New Roman"/>
                <w:b/>
                <w:bCs/>
                <w:color w:val="FF0000"/>
                <w:kern w:val="0"/>
                <w:sz w:val="28"/>
                <w:szCs w:val="24"/>
              </w:rPr>
              <w:t>线下</w:t>
            </w:r>
            <w:r w:rsidR="000D2934" w:rsidRPr="00AE44A8">
              <w:rPr>
                <w:rFonts w:ascii="Times New Roman" w:eastAsia="华文中宋" w:hAnsi="Times New Roman" w:cs="Times New Roman"/>
                <w:b/>
                <w:bCs/>
                <w:color w:val="FF0000"/>
                <w:kern w:val="0"/>
                <w:sz w:val="28"/>
                <w:szCs w:val="24"/>
              </w:rPr>
              <w:t>展示视频</w:t>
            </w:r>
            <w:r w:rsidR="000D2934" w:rsidRPr="00AE44A8">
              <w:rPr>
                <w:rFonts w:ascii="Times New Roman" w:eastAsia="华文中宋" w:hAnsi="Times New Roman" w:cs="Times New Roman"/>
                <w:b/>
                <w:bCs/>
                <w:kern w:val="0"/>
                <w:sz w:val="28"/>
                <w:szCs w:val="24"/>
              </w:rPr>
              <w:t>评审</w:t>
            </w:r>
            <w:r w:rsidRPr="00AE44A8">
              <w:rPr>
                <w:rFonts w:ascii="Times New Roman" w:eastAsia="华文中宋" w:hAnsi="Times New Roman" w:cs="Times New Roman"/>
                <w:b/>
                <w:bCs/>
                <w:kern w:val="0"/>
                <w:sz w:val="28"/>
                <w:szCs w:val="24"/>
              </w:rPr>
              <w:t>打分表</w:t>
            </w:r>
          </w:p>
        </w:tc>
      </w:tr>
      <w:tr w:rsidR="000D2934" w:rsidRPr="00AE44A8" w:rsidTr="00212DA8">
        <w:trPr>
          <w:trHeight w:val="397"/>
        </w:trPr>
        <w:tc>
          <w:tcPr>
            <w:tcW w:w="564" w:type="dxa"/>
            <w:vMerge w:val="restart"/>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序号</w:t>
            </w:r>
            <w:r w:rsidRPr="00AE44A8">
              <w:rPr>
                <w:rFonts w:ascii="Times New Roman" w:eastAsia="宋体" w:hAnsi="Times New Roman" w:cs="Times New Roman"/>
                <w:b/>
                <w:bCs/>
                <w:color w:val="002060"/>
                <w:kern w:val="0"/>
                <w:sz w:val="24"/>
                <w:szCs w:val="24"/>
              </w:rPr>
              <w:t xml:space="preserve"> </w:t>
            </w:r>
          </w:p>
        </w:tc>
        <w:tc>
          <w:tcPr>
            <w:tcW w:w="1789" w:type="dxa"/>
            <w:vMerge w:val="restart"/>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分项</w:t>
            </w:r>
            <w:r w:rsidRPr="00AE44A8">
              <w:rPr>
                <w:rFonts w:ascii="Times New Roman" w:eastAsia="宋体" w:hAnsi="Times New Roman" w:cs="Times New Roman"/>
                <w:b/>
                <w:bCs/>
                <w:color w:val="002060"/>
                <w:kern w:val="0"/>
                <w:sz w:val="24"/>
                <w:szCs w:val="24"/>
              </w:rPr>
              <w:t xml:space="preserve"> </w:t>
            </w:r>
          </w:p>
        </w:tc>
        <w:tc>
          <w:tcPr>
            <w:tcW w:w="2743" w:type="dxa"/>
            <w:gridSpan w:val="2"/>
            <w:vMerge w:val="restart"/>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小项</w:t>
            </w:r>
            <w:r w:rsidRPr="00AE44A8">
              <w:rPr>
                <w:rFonts w:ascii="Times New Roman" w:eastAsia="宋体" w:hAnsi="Times New Roman" w:cs="Times New Roman"/>
                <w:b/>
                <w:bCs/>
                <w:color w:val="002060"/>
                <w:kern w:val="0"/>
                <w:sz w:val="24"/>
                <w:szCs w:val="24"/>
              </w:rPr>
              <w:t xml:space="preserve"> </w:t>
            </w:r>
          </w:p>
        </w:tc>
        <w:tc>
          <w:tcPr>
            <w:tcW w:w="3801" w:type="dxa"/>
            <w:gridSpan w:val="3"/>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总分</w:t>
            </w:r>
            <w:r w:rsidRPr="00AE44A8">
              <w:rPr>
                <w:rFonts w:ascii="Times New Roman" w:eastAsia="宋体" w:hAnsi="Times New Roman" w:cs="Times New Roman"/>
                <w:b/>
                <w:bCs/>
                <w:color w:val="002060"/>
                <w:kern w:val="0"/>
                <w:sz w:val="24"/>
                <w:szCs w:val="24"/>
              </w:rPr>
              <w:t>100</w:t>
            </w:r>
            <w:r w:rsidRPr="00AE44A8">
              <w:rPr>
                <w:rFonts w:ascii="Times New Roman" w:eastAsia="宋体" w:hAnsi="Times New Roman" w:cs="Times New Roman"/>
                <w:b/>
                <w:bCs/>
                <w:color w:val="002060"/>
                <w:kern w:val="0"/>
                <w:sz w:val="24"/>
                <w:szCs w:val="24"/>
              </w:rPr>
              <w:t>分</w:t>
            </w:r>
            <w:r w:rsidRPr="00AE44A8">
              <w:rPr>
                <w:rFonts w:ascii="Times New Roman" w:eastAsia="宋体" w:hAnsi="Times New Roman" w:cs="Times New Roman"/>
                <w:b/>
                <w:bCs/>
                <w:color w:val="002060"/>
                <w:kern w:val="0"/>
                <w:sz w:val="24"/>
                <w:szCs w:val="24"/>
              </w:rPr>
              <w:t xml:space="preserve"> </w:t>
            </w:r>
          </w:p>
        </w:tc>
      </w:tr>
      <w:tr w:rsidR="000D2934" w:rsidRPr="00AE44A8" w:rsidTr="000B1E43">
        <w:trPr>
          <w:trHeight w:val="397"/>
        </w:trPr>
        <w:tc>
          <w:tcPr>
            <w:tcW w:w="564" w:type="dxa"/>
            <w:vMerge/>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p>
        </w:tc>
        <w:tc>
          <w:tcPr>
            <w:tcW w:w="1789" w:type="dxa"/>
            <w:vMerge/>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p>
        </w:tc>
        <w:tc>
          <w:tcPr>
            <w:tcW w:w="2743" w:type="dxa"/>
            <w:gridSpan w:val="2"/>
            <w:vMerge/>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p>
        </w:tc>
        <w:tc>
          <w:tcPr>
            <w:tcW w:w="1900" w:type="dxa"/>
            <w:gridSpan w:val="2"/>
            <w:shd w:val="clear" w:color="000000" w:fill="FFFFFF"/>
            <w:vAlign w:val="center"/>
            <w:hideMark/>
          </w:tcPr>
          <w:p w:rsidR="000D2934" w:rsidRPr="00AE44A8" w:rsidRDefault="000B1E43"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hint="eastAsia"/>
                <w:b/>
                <w:bCs/>
                <w:color w:val="002060"/>
                <w:kern w:val="0"/>
                <w:sz w:val="24"/>
                <w:szCs w:val="24"/>
              </w:rPr>
              <w:t>分</w:t>
            </w:r>
            <w:r w:rsidR="000D2934" w:rsidRPr="00AE44A8">
              <w:rPr>
                <w:rFonts w:ascii="Times New Roman" w:eastAsia="宋体" w:hAnsi="Times New Roman" w:cs="Times New Roman"/>
                <w:b/>
                <w:bCs/>
                <w:color w:val="002060"/>
                <w:kern w:val="0"/>
                <w:sz w:val="24"/>
                <w:szCs w:val="24"/>
              </w:rPr>
              <w:t>项得分</w:t>
            </w:r>
            <w:r w:rsidR="000D2934" w:rsidRPr="00AE44A8">
              <w:rPr>
                <w:rFonts w:ascii="Times New Roman" w:eastAsia="宋体" w:hAnsi="Times New Roman" w:cs="Times New Roman"/>
                <w:b/>
                <w:bCs/>
                <w:color w:val="002060"/>
                <w:kern w:val="0"/>
                <w:sz w:val="24"/>
                <w:szCs w:val="24"/>
              </w:rPr>
              <w:t xml:space="preserve"> </w:t>
            </w:r>
          </w:p>
        </w:tc>
        <w:tc>
          <w:tcPr>
            <w:tcW w:w="1901" w:type="dxa"/>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分项比重（</w:t>
            </w:r>
            <w:r w:rsidRPr="00AE44A8">
              <w:rPr>
                <w:rFonts w:ascii="Times New Roman" w:eastAsia="宋体" w:hAnsi="Times New Roman" w:cs="Times New Roman"/>
                <w:b/>
                <w:bCs/>
                <w:color w:val="002060"/>
                <w:kern w:val="0"/>
                <w:sz w:val="24"/>
                <w:szCs w:val="24"/>
              </w:rPr>
              <w:t>%</w:t>
            </w:r>
            <w:r w:rsidR="00034B0B" w:rsidRPr="00AE44A8">
              <w:rPr>
                <w:rFonts w:ascii="Times New Roman" w:eastAsia="宋体" w:hAnsi="Times New Roman" w:cs="Times New Roman"/>
                <w:b/>
                <w:bCs/>
                <w:color w:val="002060"/>
                <w:kern w:val="0"/>
                <w:sz w:val="24"/>
                <w:szCs w:val="24"/>
              </w:rPr>
              <w:t>）</w:t>
            </w:r>
            <w:bookmarkStart w:id="0" w:name="_GoBack"/>
            <w:bookmarkEnd w:id="0"/>
            <w:r w:rsidRPr="00AE44A8">
              <w:rPr>
                <w:rFonts w:ascii="Times New Roman" w:eastAsia="宋体" w:hAnsi="Times New Roman" w:cs="Times New Roman"/>
                <w:b/>
                <w:bCs/>
                <w:color w:val="002060"/>
                <w:kern w:val="0"/>
                <w:sz w:val="24"/>
                <w:szCs w:val="24"/>
              </w:rPr>
              <w:t xml:space="preserve"> </w:t>
            </w:r>
          </w:p>
        </w:tc>
      </w:tr>
      <w:tr w:rsidR="000D2934" w:rsidRPr="00AE44A8" w:rsidTr="000B1E43">
        <w:trPr>
          <w:trHeight w:val="397"/>
        </w:trPr>
        <w:tc>
          <w:tcPr>
            <w:tcW w:w="564" w:type="dxa"/>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1</w:t>
            </w:r>
          </w:p>
        </w:tc>
        <w:tc>
          <w:tcPr>
            <w:tcW w:w="1789" w:type="dxa"/>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展示</w:t>
            </w:r>
            <w:r w:rsidRPr="00AE44A8">
              <w:rPr>
                <w:rFonts w:ascii="Times New Roman" w:eastAsia="宋体" w:hAnsi="Times New Roman" w:cs="Times New Roman"/>
                <w:b/>
                <w:bCs/>
                <w:color w:val="002060"/>
                <w:kern w:val="0"/>
                <w:sz w:val="24"/>
                <w:szCs w:val="24"/>
              </w:rPr>
              <w:t xml:space="preserve"> </w:t>
            </w:r>
          </w:p>
        </w:tc>
        <w:tc>
          <w:tcPr>
            <w:tcW w:w="2743" w:type="dxa"/>
            <w:gridSpan w:val="2"/>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展示文件水平</w:t>
            </w:r>
            <w:r w:rsidRPr="00AE44A8">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hideMark/>
          </w:tcPr>
          <w:p w:rsidR="000D2934" w:rsidRPr="00AE44A8" w:rsidRDefault="00AE44A8" w:rsidP="00212DA8">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hint="eastAsia"/>
                <w:b/>
                <w:bCs/>
                <w:color w:val="002060"/>
                <w:kern w:val="0"/>
                <w:sz w:val="24"/>
                <w:szCs w:val="24"/>
              </w:rPr>
              <w:t>30</w:t>
            </w:r>
          </w:p>
        </w:tc>
        <w:tc>
          <w:tcPr>
            <w:tcW w:w="1901" w:type="dxa"/>
            <w:shd w:val="clear" w:color="000000" w:fill="FFFFFF"/>
            <w:vAlign w:val="center"/>
            <w:hideMark/>
          </w:tcPr>
          <w:p w:rsidR="000D2934" w:rsidRPr="00AE44A8" w:rsidRDefault="00AE44A8" w:rsidP="00212DA8">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hint="eastAsia"/>
                <w:b/>
                <w:bCs/>
                <w:color w:val="002060"/>
                <w:kern w:val="0"/>
                <w:sz w:val="24"/>
                <w:szCs w:val="24"/>
              </w:rPr>
              <w:t>30</w:t>
            </w:r>
          </w:p>
        </w:tc>
      </w:tr>
      <w:tr w:rsidR="000D2934" w:rsidRPr="00AE44A8" w:rsidTr="000B1E43">
        <w:trPr>
          <w:trHeight w:val="397"/>
        </w:trPr>
        <w:tc>
          <w:tcPr>
            <w:tcW w:w="564" w:type="dxa"/>
            <w:vMerge w:val="restart"/>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2</w:t>
            </w:r>
          </w:p>
        </w:tc>
        <w:tc>
          <w:tcPr>
            <w:tcW w:w="1789" w:type="dxa"/>
            <w:vMerge w:val="restart"/>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陈述</w:t>
            </w:r>
            <w:r w:rsidRPr="00AE44A8">
              <w:rPr>
                <w:rFonts w:ascii="Times New Roman" w:eastAsia="宋体" w:hAnsi="Times New Roman" w:cs="Times New Roman"/>
                <w:b/>
                <w:bCs/>
                <w:color w:val="002060"/>
                <w:kern w:val="0"/>
                <w:sz w:val="24"/>
                <w:szCs w:val="24"/>
              </w:rPr>
              <w:t xml:space="preserve"> </w:t>
            </w:r>
          </w:p>
        </w:tc>
        <w:tc>
          <w:tcPr>
            <w:tcW w:w="2743" w:type="dxa"/>
            <w:gridSpan w:val="2"/>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逻辑性强</w:t>
            </w:r>
            <w:r w:rsidRPr="00AE44A8">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hideMark/>
          </w:tcPr>
          <w:p w:rsidR="000D2934" w:rsidRPr="00AE44A8" w:rsidRDefault="00AE44A8" w:rsidP="00212DA8">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hint="eastAsia"/>
                <w:b/>
                <w:bCs/>
                <w:color w:val="002060"/>
                <w:kern w:val="0"/>
                <w:sz w:val="24"/>
                <w:szCs w:val="24"/>
              </w:rPr>
              <w:t>25</w:t>
            </w:r>
          </w:p>
        </w:tc>
        <w:tc>
          <w:tcPr>
            <w:tcW w:w="1901" w:type="dxa"/>
            <w:vMerge w:val="restart"/>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7</w:t>
            </w:r>
            <w:r w:rsidR="00AE44A8">
              <w:rPr>
                <w:rFonts w:ascii="Times New Roman" w:eastAsia="宋体" w:hAnsi="Times New Roman" w:cs="Times New Roman" w:hint="eastAsia"/>
                <w:b/>
                <w:bCs/>
                <w:color w:val="002060"/>
                <w:kern w:val="0"/>
                <w:sz w:val="24"/>
                <w:szCs w:val="24"/>
              </w:rPr>
              <w:t>0</w:t>
            </w:r>
          </w:p>
        </w:tc>
      </w:tr>
      <w:tr w:rsidR="000D2934" w:rsidRPr="00AE44A8" w:rsidTr="000B1E43">
        <w:trPr>
          <w:trHeight w:val="397"/>
        </w:trPr>
        <w:tc>
          <w:tcPr>
            <w:tcW w:w="564" w:type="dxa"/>
            <w:vMerge/>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p>
        </w:tc>
        <w:tc>
          <w:tcPr>
            <w:tcW w:w="1789" w:type="dxa"/>
            <w:vMerge/>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p>
        </w:tc>
        <w:tc>
          <w:tcPr>
            <w:tcW w:w="2743" w:type="dxa"/>
            <w:gridSpan w:val="2"/>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语言简炼</w:t>
            </w:r>
            <w:r w:rsidRPr="00AE44A8">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25</w:t>
            </w:r>
          </w:p>
        </w:tc>
        <w:tc>
          <w:tcPr>
            <w:tcW w:w="1901" w:type="dxa"/>
            <w:vMerge/>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p>
        </w:tc>
      </w:tr>
      <w:tr w:rsidR="000D2934" w:rsidRPr="00AE44A8" w:rsidTr="000B1E43">
        <w:trPr>
          <w:trHeight w:val="397"/>
        </w:trPr>
        <w:tc>
          <w:tcPr>
            <w:tcW w:w="564" w:type="dxa"/>
            <w:vMerge/>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p>
        </w:tc>
        <w:tc>
          <w:tcPr>
            <w:tcW w:w="1789" w:type="dxa"/>
            <w:vMerge/>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p>
        </w:tc>
        <w:tc>
          <w:tcPr>
            <w:tcW w:w="2743" w:type="dxa"/>
            <w:gridSpan w:val="2"/>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口齿清楚</w:t>
            </w:r>
            <w:r w:rsidRPr="00AE44A8">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hideMark/>
          </w:tcPr>
          <w:p w:rsidR="000D2934" w:rsidRPr="00AE44A8" w:rsidRDefault="00AE44A8" w:rsidP="00212DA8">
            <w:pPr>
              <w:widowControl/>
              <w:jc w:val="center"/>
              <w:rPr>
                <w:rFonts w:ascii="Times New Roman" w:eastAsia="宋体" w:hAnsi="Times New Roman" w:cs="Times New Roman"/>
                <w:b/>
                <w:bCs/>
                <w:color w:val="002060"/>
                <w:kern w:val="0"/>
                <w:sz w:val="24"/>
                <w:szCs w:val="24"/>
              </w:rPr>
            </w:pPr>
            <w:r>
              <w:rPr>
                <w:rFonts w:ascii="Times New Roman" w:eastAsia="宋体" w:hAnsi="Times New Roman" w:cs="Times New Roman" w:hint="eastAsia"/>
                <w:b/>
                <w:bCs/>
                <w:color w:val="002060"/>
                <w:kern w:val="0"/>
                <w:sz w:val="24"/>
                <w:szCs w:val="24"/>
              </w:rPr>
              <w:t>20</w:t>
            </w:r>
          </w:p>
        </w:tc>
        <w:tc>
          <w:tcPr>
            <w:tcW w:w="1901" w:type="dxa"/>
            <w:vMerge/>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p>
        </w:tc>
      </w:tr>
      <w:tr w:rsidR="000D2934" w:rsidRPr="00645D42" w:rsidTr="000B1E43">
        <w:trPr>
          <w:trHeight w:val="397"/>
        </w:trPr>
        <w:tc>
          <w:tcPr>
            <w:tcW w:w="564" w:type="dxa"/>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3</w:t>
            </w:r>
          </w:p>
        </w:tc>
        <w:tc>
          <w:tcPr>
            <w:tcW w:w="4532" w:type="dxa"/>
            <w:gridSpan w:val="3"/>
            <w:shd w:val="clear" w:color="000000" w:fill="FFFFFF"/>
            <w:vAlign w:val="center"/>
            <w:hideMark/>
          </w:tcPr>
          <w:p w:rsidR="000D2934" w:rsidRPr="00AE44A8" w:rsidRDefault="000B1E43"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hint="eastAsia"/>
                <w:b/>
                <w:bCs/>
                <w:color w:val="002060"/>
                <w:kern w:val="0"/>
                <w:sz w:val="24"/>
                <w:szCs w:val="24"/>
              </w:rPr>
              <w:t>视</w:t>
            </w:r>
            <w:r w:rsidRPr="00AE44A8">
              <w:rPr>
                <w:rFonts w:ascii="Times New Roman" w:eastAsia="宋体" w:hAnsi="Times New Roman" w:cs="Times New Roman" w:hint="eastAsia"/>
                <w:b/>
                <w:bCs/>
                <w:color w:val="002060"/>
                <w:kern w:val="0"/>
                <w:sz w:val="24"/>
                <w:szCs w:val="24"/>
              </w:rPr>
              <w:t xml:space="preserve"> </w:t>
            </w:r>
            <w:r w:rsidRPr="00AE44A8">
              <w:rPr>
                <w:rFonts w:ascii="Times New Roman" w:eastAsia="宋体" w:hAnsi="Times New Roman" w:cs="Times New Roman" w:hint="eastAsia"/>
                <w:b/>
                <w:bCs/>
                <w:color w:val="002060"/>
                <w:kern w:val="0"/>
                <w:sz w:val="24"/>
                <w:szCs w:val="24"/>
              </w:rPr>
              <w:t>频</w:t>
            </w:r>
            <w:r w:rsidR="000D2934" w:rsidRPr="00AE44A8">
              <w:rPr>
                <w:rFonts w:ascii="Times New Roman" w:eastAsia="宋体" w:hAnsi="Times New Roman" w:cs="Times New Roman"/>
                <w:b/>
                <w:bCs/>
                <w:color w:val="002060"/>
                <w:kern w:val="0"/>
                <w:sz w:val="24"/>
                <w:szCs w:val="24"/>
              </w:rPr>
              <w:t xml:space="preserve"> </w:t>
            </w:r>
            <w:r w:rsidR="000D2934" w:rsidRPr="00AE44A8">
              <w:rPr>
                <w:rFonts w:ascii="Times New Roman" w:eastAsia="宋体" w:hAnsi="Times New Roman" w:cs="Times New Roman"/>
                <w:b/>
                <w:bCs/>
                <w:color w:val="002060"/>
                <w:kern w:val="0"/>
                <w:sz w:val="24"/>
                <w:szCs w:val="24"/>
              </w:rPr>
              <w:t>合</w:t>
            </w:r>
            <w:r w:rsidR="000D2934" w:rsidRPr="00AE44A8">
              <w:rPr>
                <w:rFonts w:ascii="Times New Roman" w:eastAsia="宋体" w:hAnsi="Times New Roman" w:cs="Times New Roman"/>
                <w:b/>
                <w:bCs/>
                <w:color w:val="002060"/>
                <w:kern w:val="0"/>
                <w:sz w:val="24"/>
                <w:szCs w:val="24"/>
              </w:rPr>
              <w:t xml:space="preserve"> </w:t>
            </w:r>
            <w:r w:rsidR="000D2934" w:rsidRPr="00AE44A8">
              <w:rPr>
                <w:rFonts w:ascii="Times New Roman" w:eastAsia="宋体" w:hAnsi="Times New Roman" w:cs="Times New Roman"/>
                <w:b/>
                <w:bCs/>
                <w:color w:val="002060"/>
                <w:kern w:val="0"/>
                <w:sz w:val="24"/>
                <w:szCs w:val="24"/>
              </w:rPr>
              <w:t>计</w:t>
            </w:r>
            <w:r w:rsidR="000D2934" w:rsidRPr="00AE44A8">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hideMark/>
          </w:tcPr>
          <w:p w:rsidR="000D2934" w:rsidRPr="00AE44A8" w:rsidRDefault="000D2934"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100</w:t>
            </w:r>
          </w:p>
        </w:tc>
        <w:tc>
          <w:tcPr>
            <w:tcW w:w="1901"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100</w:t>
            </w:r>
          </w:p>
        </w:tc>
      </w:tr>
    </w:tbl>
    <w:p w:rsidR="000D2934" w:rsidRDefault="000D2934" w:rsidP="004D5FF2">
      <w:pPr>
        <w:jc w:val="center"/>
        <w:rPr>
          <w:rFonts w:ascii="微软雅黑" w:eastAsia="微软雅黑" w:hAnsi="微软雅黑" w:cs="宋体"/>
          <w:b/>
          <w:bCs/>
          <w:kern w:val="0"/>
          <w:sz w:val="28"/>
          <w:szCs w:val="28"/>
        </w:rPr>
      </w:pPr>
    </w:p>
    <w:p w:rsidR="000D2934" w:rsidRPr="00EB2A69" w:rsidRDefault="000D2934" w:rsidP="007636C5">
      <w:pPr>
        <w:widowControl/>
        <w:jc w:val="left"/>
        <w:rPr>
          <w:rFonts w:ascii="华文中宋" w:eastAsia="华文中宋" w:hAnsi="华文中宋" w:cs="宋体"/>
          <w:b/>
          <w:bCs/>
          <w:kern w:val="0"/>
          <w:sz w:val="28"/>
          <w:szCs w:val="24"/>
        </w:rPr>
      </w:pPr>
      <w:r w:rsidRPr="00EB2A69">
        <w:rPr>
          <w:rFonts w:ascii="华文中宋" w:eastAsia="华文中宋" w:hAnsi="华文中宋" w:cs="宋体" w:hint="eastAsia"/>
          <w:b/>
          <w:bCs/>
          <w:kern w:val="0"/>
          <w:sz w:val="28"/>
          <w:szCs w:val="24"/>
        </w:rPr>
        <w:lastRenderedPageBreak/>
        <w:t>竞赛</w:t>
      </w:r>
      <w:r w:rsidRPr="00EB2A69">
        <w:rPr>
          <w:rFonts w:ascii="华文中宋" w:eastAsia="华文中宋" w:hAnsi="华文中宋" w:cs="宋体" w:hint="eastAsia"/>
          <w:b/>
          <w:bCs/>
          <w:color w:val="FF0000"/>
          <w:kern w:val="0"/>
          <w:sz w:val="28"/>
          <w:szCs w:val="24"/>
        </w:rPr>
        <w:t>形式三：</w:t>
      </w:r>
    </w:p>
    <w:p w:rsidR="000D2934" w:rsidRPr="00EB2A69" w:rsidRDefault="000D2934" w:rsidP="000D2934">
      <w:pPr>
        <w:ind w:leftChars="-135" w:left="-283"/>
        <w:jc w:val="center"/>
        <w:rPr>
          <w:sz w:val="28"/>
          <w:szCs w:val="24"/>
        </w:rPr>
      </w:pPr>
      <w:r w:rsidRPr="00EB2A69">
        <w:rPr>
          <w:rFonts w:ascii="微软雅黑" w:eastAsia="微软雅黑" w:hAnsi="微软雅黑" w:cs="宋体" w:hint="eastAsia"/>
          <w:b/>
          <w:bCs/>
          <w:color w:val="FF0000"/>
          <w:kern w:val="0"/>
          <w:sz w:val="28"/>
          <w:szCs w:val="24"/>
        </w:rPr>
        <w:t>报告</w:t>
      </w:r>
      <w:r w:rsidRPr="00EB2A69">
        <w:rPr>
          <w:rFonts w:ascii="微软雅黑" w:eastAsia="微软雅黑" w:hAnsi="微软雅黑" w:cs="宋体" w:hint="eastAsia"/>
          <w:b/>
          <w:bCs/>
          <w:kern w:val="0"/>
          <w:sz w:val="28"/>
          <w:szCs w:val="24"/>
        </w:rPr>
        <w:t>评审打分表</w:t>
      </w:r>
    </w:p>
    <w:tbl>
      <w:tblPr>
        <w:tblpPr w:leftFromText="180" w:rightFromText="180" w:vertAnchor="text" w:horzAnchor="margin" w:tblpXSpec="center" w:tblpY="21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1789"/>
        <w:gridCol w:w="2575"/>
        <w:gridCol w:w="168"/>
        <w:gridCol w:w="1816"/>
        <w:gridCol w:w="84"/>
        <w:gridCol w:w="1901"/>
      </w:tblGrid>
      <w:tr w:rsidR="000D2934" w:rsidRPr="00645D42" w:rsidTr="000D2934">
        <w:trPr>
          <w:trHeight w:val="340"/>
        </w:trPr>
        <w:tc>
          <w:tcPr>
            <w:tcW w:w="564"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序号</w:t>
            </w:r>
            <w:r w:rsidRPr="00645D42">
              <w:rPr>
                <w:rFonts w:ascii="Times New Roman" w:eastAsia="宋体" w:hAnsi="Times New Roman" w:cs="Times New Roman"/>
                <w:b/>
                <w:bCs/>
                <w:color w:val="002060"/>
                <w:kern w:val="0"/>
                <w:sz w:val="24"/>
                <w:szCs w:val="24"/>
              </w:rPr>
              <w:t xml:space="preserve"> </w:t>
            </w:r>
          </w:p>
        </w:tc>
        <w:tc>
          <w:tcPr>
            <w:tcW w:w="1789"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分项</w:t>
            </w:r>
            <w:r w:rsidRPr="00645D42">
              <w:rPr>
                <w:rFonts w:ascii="Times New Roman" w:eastAsia="宋体" w:hAnsi="Times New Roman" w:cs="Times New Roman"/>
                <w:b/>
                <w:bCs/>
                <w:color w:val="002060"/>
                <w:kern w:val="0"/>
                <w:sz w:val="24"/>
                <w:szCs w:val="24"/>
              </w:rPr>
              <w:t xml:space="preserve"> </w:t>
            </w:r>
          </w:p>
        </w:tc>
        <w:tc>
          <w:tcPr>
            <w:tcW w:w="2575"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小项</w:t>
            </w:r>
            <w:r w:rsidRPr="00645D42">
              <w:rPr>
                <w:rFonts w:ascii="Times New Roman" w:eastAsia="宋体" w:hAnsi="Times New Roman" w:cs="Times New Roman"/>
                <w:b/>
                <w:bCs/>
                <w:color w:val="002060"/>
                <w:kern w:val="0"/>
                <w:sz w:val="24"/>
                <w:szCs w:val="24"/>
              </w:rPr>
              <w:t xml:space="preserve"> </w:t>
            </w:r>
          </w:p>
        </w:tc>
        <w:tc>
          <w:tcPr>
            <w:tcW w:w="3969" w:type="dxa"/>
            <w:gridSpan w:val="4"/>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总分</w:t>
            </w:r>
            <w:r w:rsidRPr="00645D42">
              <w:rPr>
                <w:rFonts w:ascii="Times New Roman" w:eastAsia="宋体" w:hAnsi="Times New Roman" w:cs="Times New Roman"/>
                <w:b/>
                <w:bCs/>
                <w:color w:val="002060"/>
                <w:kern w:val="0"/>
                <w:sz w:val="24"/>
                <w:szCs w:val="24"/>
              </w:rPr>
              <w:t>100</w:t>
            </w:r>
            <w:r w:rsidRPr="00645D42">
              <w:rPr>
                <w:rFonts w:ascii="Times New Roman" w:eastAsia="宋体" w:hAnsi="Times New Roman" w:cs="Times New Roman"/>
                <w:b/>
                <w:bCs/>
                <w:color w:val="002060"/>
                <w:kern w:val="0"/>
                <w:sz w:val="24"/>
                <w:szCs w:val="24"/>
              </w:rPr>
              <w:t>分</w:t>
            </w:r>
            <w:r w:rsidRPr="00645D42">
              <w:rPr>
                <w:rFonts w:ascii="Times New Roman" w:eastAsia="宋体" w:hAnsi="Times New Roman" w:cs="Times New Roman"/>
                <w:b/>
                <w:bCs/>
                <w:color w:val="002060"/>
                <w:kern w:val="0"/>
                <w:sz w:val="24"/>
                <w:szCs w:val="24"/>
              </w:rPr>
              <w:t xml:space="preserve"> </w:t>
            </w:r>
          </w:p>
        </w:tc>
      </w:tr>
      <w:tr w:rsidR="000D2934" w:rsidRPr="00645D42" w:rsidTr="000B1E43">
        <w:trPr>
          <w:trHeight w:val="340"/>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4" w:type="dxa"/>
            <w:gridSpan w:val="2"/>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分项得分</w:t>
            </w:r>
            <w:r w:rsidRPr="00645D42">
              <w:rPr>
                <w:rFonts w:ascii="Times New Roman" w:eastAsia="宋体" w:hAnsi="Times New Roman" w:cs="Times New Roman"/>
                <w:b/>
                <w:bCs/>
                <w:color w:val="002060"/>
                <w:kern w:val="0"/>
                <w:sz w:val="24"/>
                <w:szCs w:val="24"/>
              </w:rPr>
              <w:t xml:space="preserve"> </w:t>
            </w:r>
          </w:p>
        </w:tc>
        <w:tc>
          <w:tcPr>
            <w:tcW w:w="1985" w:type="dxa"/>
            <w:gridSpan w:val="2"/>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分项比重（</w:t>
            </w:r>
            <w:r w:rsidRPr="00645D42">
              <w:rPr>
                <w:rFonts w:ascii="Times New Roman" w:eastAsia="宋体" w:hAnsi="Times New Roman" w:cs="Times New Roman"/>
                <w:b/>
                <w:bCs/>
                <w:color w:val="002060"/>
                <w:kern w:val="0"/>
                <w:sz w:val="24"/>
                <w:szCs w:val="24"/>
              </w:rPr>
              <w:t>%</w:t>
            </w:r>
            <w:r w:rsidRPr="00645D42">
              <w:rPr>
                <w:rFonts w:ascii="Times New Roman" w:eastAsia="宋体" w:hAnsi="Times New Roman" w:cs="Times New Roman"/>
                <w:b/>
                <w:bCs/>
                <w:color w:val="002060"/>
                <w:kern w:val="0"/>
                <w:sz w:val="24"/>
                <w:szCs w:val="24"/>
              </w:rPr>
              <w:t>）</w:t>
            </w:r>
            <w:r w:rsidRPr="00645D42">
              <w:rPr>
                <w:rFonts w:ascii="Times New Roman" w:eastAsia="宋体" w:hAnsi="Times New Roman" w:cs="Times New Roman"/>
                <w:b/>
                <w:bCs/>
                <w:color w:val="002060"/>
                <w:kern w:val="0"/>
                <w:sz w:val="24"/>
                <w:szCs w:val="24"/>
              </w:rPr>
              <w:t xml:space="preserve"> </w:t>
            </w:r>
          </w:p>
        </w:tc>
      </w:tr>
      <w:tr w:rsidR="000D2934" w:rsidRPr="00645D42" w:rsidTr="000B1E43">
        <w:trPr>
          <w:trHeight w:val="340"/>
        </w:trPr>
        <w:tc>
          <w:tcPr>
            <w:tcW w:w="564"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w:t>
            </w:r>
          </w:p>
        </w:tc>
        <w:tc>
          <w:tcPr>
            <w:tcW w:w="1789"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研究选题</w:t>
            </w:r>
            <w:r w:rsidRPr="00645D42">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选题新颖</w:t>
            </w:r>
            <w:r w:rsidRPr="00645D42">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10</w:t>
            </w:r>
          </w:p>
        </w:tc>
        <w:tc>
          <w:tcPr>
            <w:tcW w:w="1985"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10</w:t>
            </w:r>
          </w:p>
        </w:tc>
      </w:tr>
      <w:tr w:rsidR="000D2934" w:rsidRPr="00645D42" w:rsidTr="000B1E43">
        <w:trPr>
          <w:trHeight w:val="340"/>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结合实际</w:t>
            </w:r>
            <w:r w:rsidRPr="00645D42">
              <w:rPr>
                <w:rFonts w:ascii="Times New Roman" w:eastAsia="宋体" w:hAnsi="Times New Roman" w:cs="Times New Roman"/>
                <w:b/>
                <w:bCs/>
                <w:color w:val="002060"/>
                <w:kern w:val="0"/>
                <w:sz w:val="24"/>
                <w:szCs w:val="24"/>
              </w:rPr>
              <w:t xml:space="preserve"> </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40"/>
        </w:trPr>
        <w:tc>
          <w:tcPr>
            <w:tcW w:w="564"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w:t>
            </w:r>
          </w:p>
        </w:tc>
        <w:tc>
          <w:tcPr>
            <w:tcW w:w="1789"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文献研究</w:t>
            </w:r>
            <w:r w:rsidRPr="00645D42">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理论综述</w:t>
            </w:r>
            <w:r w:rsidRPr="00645D42">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7</w:t>
            </w:r>
          </w:p>
        </w:tc>
        <w:tc>
          <w:tcPr>
            <w:tcW w:w="1985"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7</w:t>
            </w:r>
          </w:p>
        </w:tc>
      </w:tr>
      <w:tr w:rsidR="000D2934" w:rsidRPr="00645D42" w:rsidTr="000B1E43">
        <w:trPr>
          <w:trHeight w:val="340"/>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文案研究</w:t>
            </w:r>
            <w:r w:rsidRPr="00645D42">
              <w:rPr>
                <w:rFonts w:ascii="Times New Roman" w:eastAsia="宋体" w:hAnsi="Times New Roman" w:cs="Times New Roman"/>
                <w:b/>
                <w:bCs/>
                <w:color w:val="002060"/>
                <w:kern w:val="0"/>
                <w:sz w:val="24"/>
                <w:szCs w:val="24"/>
              </w:rPr>
              <w:t xml:space="preserve"> </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40"/>
        </w:trPr>
        <w:tc>
          <w:tcPr>
            <w:tcW w:w="564"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3</w:t>
            </w:r>
          </w:p>
        </w:tc>
        <w:tc>
          <w:tcPr>
            <w:tcW w:w="1789"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方案设计</w:t>
            </w:r>
            <w:r w:rsidRPr="00645D42">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调查方案设计</w:t>
            </w:r>
            <w:r w:rsidRPr="00645D42">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28</w:t>
            </w:r>
          </w:p>
        </w:tc>
        <w:tc>
          <w:tcPr>
            <w:tcW w:w="1985"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28</w:t>
            </w:r>
          </w:p>
        </w:tc>
      </w:tr>
      <w:tr w:rsidR="000D2934" w:rsidRPr="00645D42" w:rsidTr="000B1E43">
        <w:trPr>
          <w:trHeight w:val="340"/>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样本代表性</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40"/>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问卷或其他技术设计</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40"/>
        </w:trPr>
        <w:tc>
          <w:tcPr>
            <w:tcW w:w="564"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4</w:t>
            </w:r>
          </w:p>
        </w:tc>
        <w:tc>
          <w:tcPr>
            <w:tcW w:w="1789"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调查实施</w:t>
            </w:r>
            <w:r w:rsidRPr="00645D42">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调查组织科学合理</w:t>
            </w:r>
            <w:r w:rsidRPr="00645D42">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20</w:t>
            </w:r>
          </w:p>
        </w:tc>
        <w:tc>
          <w:tcPr>
            <w:tcW w:w="1985"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20</w:t>
            </w:r>
          </w:p>
        </w:tc>
      </w:tr>
      <w:tr w:rsidR="000D2934" w:rsidRPr="00645D42" w:rsidTr="000B1E43">
        <w:trPr>
          <w:trHeight w:val="340"/>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调查过程执行完整</w:t>
            </w:r>
            <w:r w:rsidRPr="00645D42">
              <w:rPr>
                <w:rFonts w:ascii="Times New Roman" w:eastAsia="宋体" w:hAnsi="Times New Roman" w:cs="Times New Roman"/>
                <w:b/>
                <w:bCs/>
                <w:color w:val="002060"/>
                <w:kern w:val="0"/>
                <w:sz w:val="24"/>
                <w:szCs w:val="24"/>
              </w:rPr>
              <w:t xml:space="preserve"> </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40"/>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数据处理严谨</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40"/>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调查质量控制严格</w:t>
            </w:r>
            <w:r w:rsidRPr="00645D42">
              <w:rPr>
                <w:rFonts w:ascii="Times New Roman" w:eastAsia="宋体" w:hAnsi="Times New Roman" w:cs="Times New Roman"/>
                <w:b/>
                <w:bCs/>
                <w:color w:val="002060"/>
                <w:kern w:val="0"/>
                <w:sz w:val="24"/>
                <w:szCs w:val="24"/>
              </w:rPr>
              <w:t xml:space="preserve"> </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40"/>
        </w:trPr>
        <w:tc>
          <w:tcPr>
            <w:tcW w:w="564"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5</w:t>
            </w:r>
          </w:p>
        </w:tc>
        <w:tc>
          <w:tcPr>
            <w:tcW w:w="1789"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分析与结论</w:t>
            </w:r>
            <w:r w:rsidRPr="00645D42">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选择方法正确</w:t>
            </w:r>
            <w:r w:rsidRPr="00645D42">
              <w:rPr>
                <w:rFonts w:ascii="Times New Roman" w:eastAsia="宋体" w:hAnsi="Times New Roman" w:cs="Times New Roman"/>
                <w:b/>
                <w:bCs/>
                <w:color w:val="002060"/>
                <w:kern w:val="0"/>
                <w:sz w:val="24"/>
                <w:szCs w:val="24"/>
              </w:rPr>
              <w:t xml:space="preserve"> </w:t>
            </w:r>
          </w:p>
        </w:tc>
        <w:tc>
          <w:tcPr>
            <w:tcW w:w="1984"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20</w:t>
            </w:r>
          </w:p>
        </w:tc>
        <w:tc>
          <w:tcPr>
            <w:tcW w:w="1985"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20</w:t>
            </w:r>
          </w:p>
        </w:tc>
      </w:tr>
      <w:tr w:rsidR="000D2934" w:rsidRPr="00645D42" w:rsidTr="000B1E43">
        <w:trPr>
          <w:trHeight w:val="340"/>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数据运用充分</w:t>
            </w:r>
            <w:r w:rsidRPr="00645D42">
              <w:rPr>
                <w:rFonts w:ascii="Times New Roman" w:eastAsia="宋体" w:hAnsi="Times New Roman" w:cs="Times New Roman"/>
                <w:b/>
                <w:bCs/>
                <w:color w:val="002060"/>
                <w:kern w:val="0"/>
                <w:sz w:val="24"/>
                <w:szCs w:val="24"/>
              </w:rPr>
              <w:t xml:space="preserve"> </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40"/>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分析支持结论</w:t>
            </w:r>
            <w:r w:rsidRPr="00645D42">
              <w:rPr>
                <w:rFonts w:ascii="Times New Roman" w:eastAsia="宋体" w:hAnsi="Times New Roman" w:cs="Times New Roman"/>
                <w:b/>
                <w:bCs/>
                <w:color w:val="002060"/>
                <w:kern w:val="0"/>
                <w:sz w:val="24"/>
                <w:szCs w:val="24"/>
              </w:rPr>
              <w:t xml:space="preserve"> </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40"/>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结论实用性</w:t>
            </w:r>
            <w:r w:rsidRPr="00645D42">
              <w:rPr>
                <w:rFonts w:ascii="Times New Roman" w:eastAsia="宋体" w:hAnsi="Times New Roman" w:cs="Times New Roman"/>
                <w:b/>
                <w:bCs/>
                <w:color w:val="002060"/>
                <w:kern w:val="0"/>
                <w:sz w:val="24"/>
                <w:szCs w:val="24"/>
              </w:rPr>
              <w:t>/</w:t>
            </w:r>
            <w:r w:rsidRPr="00645D42">
              <w:rPr>
                <w:rFonts w:ascii="Times New Roman" w:eastAsia="宋体" w:hAnsi="Times New Roman" w:cs="Times New Roman"/>
                <w:b/>
                <w:bCs/>
                <w:color w:val="002060"/>
                <w:kern w:val="0"/>
                <w:sz w:val="24"/>
                <w:szCs w:val="24"/>
              </w:rPr>
              <w:t>适用性</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40"/>
        </w:trPr>
        <w:tc>
          <w:tcPr>
            <w:tcW w:w="564"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6</w:t>
            </w:r>
          </w:p>
        </w:tc>
        <w:tc>
          <w:tcPr>
            <w:tcW w:w="1789" w:type="dxa"/>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报告文本</w:t>
            </w:r>
            <w:r w:rsidRPr="00645D42">
              <w:rPr>
                <w:rFonts w:ascii="Times New Roman" w:eastAsia="宋体" w:hAnsi="Times New Roman" w:cs="Times New Roman"/>
                <w:b/>
                <w:bCs/>
                <w:color w:val="002060"/>
                <w:kern w:val="0"/>
                <w:sz w:val="24"/>
                <w:szCs w:val="24"/>
              </w:rPr>
              <w:t xml:space="preserve"> </w:t>
            </w: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完整性和阐述充分性</w:t>
            </w:r>
          </w:p>
        </w:tc>
        <w:tc>
          <w:tcPr>
            <w:tcW w:w="1984"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15</w:t>
            </w:r>
          </w:p>
        </w:tc>
        <w:tc>
          <w:tcPr>
            <w:tcW w:w="1985" w:type="dxa"/>
            <w:gridSpan w:val="2"/>
            <w:vMerge w:val="restart"/>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15</w:t>
            </w:r>
          </w:p>
        </w:tc>
      </w:tr>
      <w:tr w:rsidR="000D2934" w:rsidRPr="00645D42" w:rsidTr="000B1E43">
        <w:trPr>
          <w:trHeight w:val="340"/>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格式规范性</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40"/>
        </w:trPr>
        <w:tc>
          <w:tcPr>
            <w:tcW w:w="564"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789" w:type="dxa"/>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2575"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文字表述清晰</w:t>
            </w:r>
          </w:p>
        </w:tc>
        <w:tc>
          <w:tcPr>
            <w:tcW w:w="1984"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c>
          <w:tcPr>
            <w:tcW w:w="1985" w:type="dxa"/>
            <w:gridSpan w:val="2"/>
            <w:vMerge/>
            <w:vAlign w:val="center"/>
            <w:hideMark/>
          </w:tcPr>
          <w:p w:rsidR="000D2934" w:rsidRPr="00645D42" w:rsidRDefault="000D2934" w:rsidP="00212DA8">
            <w:pPr>
              <w:widowControl/>
              <w:jc w:val="left"/>
              <w:rPr>
                <w:rFonts w:ascii="Times New Roman" w:eastAsia="宋体" w:hAnsi="Times New Roman" w:cs="Times New Roman"/>
                <w:b/>
                <w:bCs/>
                <w:color w:val="002060"/>
                <w:kern w:val="0"/>
                <w:sz w:val="24"/>
                <w:szCs w:val="24"/>
              </w:rPr>
            </w:pPr>
          </w:p>
        </w:tc>
      </w:tr>
      <w:tr w:rsidR="000D2934" w:rsidRPr="00645D42" w:rsidTr="000B1E43">
        <w:trPr>
          <w:trHeight w:val="340"/>
        </w:trPr>
        <w:tc>
          <w:tcPr>
            <w:tcW w:w="564" w:type="dxa"/>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7</w:t>
            </w:r>
          </w:p>
        </w:tc>
        <w:tc>
          <w:tcPr>
            <w:tcW w:w="4364" w:type="dxa"/>
            <w:gridSpan w:val="2"/>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报</w:t>
            </w:r>
            <w:r w:rsidRPr="00645D42">
              <w:rPr>
                <w:rFonts w:ascii="Times New Roman" w:eastAsia="宋体" w:hAnsi="Times New Roman" w:cs="Times New Roman"/>
                <w:b/>
                <w:bCs/>
                <w:color w:val="002060"/>
                <w:kern w:val="0"/>
                <w:sz w:val="24"/>
                <w:szCs w:val="24"/>
              </w:rPr>
              <w:t xml:space="preserve"> </w:t>
            </w:r>
            <w:r w:rsidRPr="00645D42">
              <w:rPr>
                <w:rFonts w:ascii="Times New Roman" w:eastAsia="宋体" w:hAnsi="Times New Roman" w:cs="Times New Roman"/>
                <w:b/>
                <w:bCs/>
                <w:color w:val="002060"/>
                <w:kern w:val="0"/>
                <w:sz w:val="24"/>
                <w:szCs w:val="24"/>
              </w:rPr>
              <w:t>告</w:t>
            </w:r>
            <w:r w:rsidRPr="00645D42">
              <w:rPr>
                <w:rFonts w:ascii="Times New Roman" w:eastAsia="宋体" w:hAnsi="Times New Roman" w:cs="Times New Roman"/>
                <w:b/>
                <w:bCs/>
                <w:color w:val="002060"/>
                <w:kern w:val="0"/>
                <w:sz w:val="24"/>
                <w:szCs w:val="24"/>
              </w:rPr>
              <w:t xml:space="preserve"> </w:t>
            </w:r>
            <w:r w:rsidRPr="00645D42">
              <w:rPr>
                <w:rFonts w:ascii="Times New Roman" w:eastAsia="宋体" w:hAnsi="Times New Roman" w:cs="Times New Roman"/>
                <w:b/>
                <w:bCs/>
                <w:color w:val="002060"/>
                <w:kern w:val="0"/>
                <w:sz w:val="24"/>
                <w:szCs w:val="24"/>
              </w:rPr>
              <w:t>合</w:t>
            </w:r>
            <w:r w:rsidRPr="00645D42">
              <w:rPr>
                <w:rFonts w:ascii="Times New Roman" w:eastAsia="宋体" w:hAnsi="Times New Roman" w:cs="Times New Roman"/>
                <w:b/>
                <w:bCs/>
                <w:color w:val="002060"/>
                <w:kern w:val="0"/>
                <w:sz w:val="24"/>
                <w:szCs w:val="24"/>
              </w:rPr>
              <w:t xml:space="preserve"> </w:t>
            </w:r>
            <w:r w:rsidRPr="00645D42">
              <w:rPr>
                <w:rFonts w:ascii="Times New Roman" w:eastAsia="宋体" w:hAnsi="Times New Roman" w:cs="Times New Roman"/>
                <w:b/>
                <w:bCs/>
                <w:color w:val="002060"/>
                <w:kern w:val="0"/>
                <w:sz w:val="24"/>
                <w:szCs w:val="24"/>
              </w:rPr>
              <w:t>计</w:t>
            </w:r>
            <w:r w:rsidRPr="00645D42">
              <w:rPr>
                <w:rFonts w:ascii="Times New Roman" w:eastAsia="宋体" w:hAnsi="Times New Roman" w:cs="Times New Roman"/>
                <w:b/>
                <w:bCs/>
                <w:color w:val="002060"/>
                <w:kern w:val="0"/>
                <w:sz w:val="24"/>
                <w:szCs w:val="24"/>
              </w:rPr>
              <w:t xml:space="preserve"> </w:t>
            </w:r>
          </w:p>
        </w:tc>
        <w:tc>
          <w:tcPr>
            <w:tcW w:w="1984" w:type="dxa"/>
            <w:gridSpan w:val="2"/>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100</w:t>
            </w:r>
          </w:p>
        </w:tc>
        <w:tc>
          <w:tcPr>
            <w:tcW w:w="1985" w:type="dxa"/>
            <w:gridSpan w:val="2"/>
            <w:shd w:val="clear" w:color="000000" w:fill="FFFFFF"/>
            <w:vAlign w:val="center"/>
            <w:hideMark/>
          </w:tcPr>
          <w:p w:rsidR="000D2934" w:rsidRPr="00645D42" w:rsidRDefault="000D2934" w:rsidP="00212DA8">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100</w:t>
            </w:r>
          </w:p>
        </w:tc>
      </w:tr>
      <w:tr w:rsidR="0032279B" w:rsidRPr="00645D42" w:rsidTr="000D2934">
        <w:trPr>
          <w:trHeight w:val="340"/>
        </w:trPr>
        <w:tc>
          <w:tcPr>
            <w:tcW w:w="8897" w:type="dxa"/>
            <w:gridSpan w:val="7"/>
            <w:shd w:val="clear" w:color="000000" w:fill="FFFFFF"/>
            <w:vAlign w:val="center"/>
            <w:hideMark/>
          </w:tcPr>
          <w:p w:rsidR="009E2140" w:rsidRPr="00645D42" w:rsidRDefault="006E611F" w:rsidP="009E2140">
            <w:pPr>
              <w:widowControl/>
              <w:jc w:val="center"/>
              <w:rPr>
                <w:rFonts w:ascii="Times New Roman" w:eastAsia="微软雅黑" w:hAnsi="Times New Roman" w:cs="Times New Roman"/>
                <w:b/>
                <w:bCs/>
                <w:kern w:val="0"/>
                <w:sz w:val="28"/>
                <w:szCs w:val="28"/>
              </w:rPr>
            </w:pPr>
            <w:r w:rsidRPr="00645D42">
              <w:rPr>
                <w:rFonts w:ascii="Times New Roman" w:eastAsia="微软雅黑" w:hAnsi="Times New Roman" w:cs="Times New Roman"/>
                <w:b/>
                <w:bCs/>
                <w:color w:val="FF0000"/>
                <w:kern w:val="0"/>
                <w:sz w:val="28"/>
                <w:szCs w:val="28"/>
              </w:rPr>
              <w:t>线上</w:t>
            </w:r>
            <w:r w:rsidRPr="00645D42">
              <w:rPr>
                <w:rFonts w:ascii="Times New Roman" w:eastAsia="微软雅黑" w:hAnsi="Times New Roman" w:cs="Times New Roman"/>
                <w:b/>
                <w:bCs/>
                <w:kern w:val="0"/>
                <w:sz w:val="28"/>
                <w:szCs w:val="28"/>
              </w:rPr>
              <w:t>展示</w:t>
            </w:r>
            <w:r w:rsidR="004D5FF2" w:rsidRPr="00645D42">
              <w:rPr>
                <w:rFonts w:ascii="Times New Roman" w:eastAsia="微软雅黑" w:hAnsi="Times New Roman" w:cs="Times New Roman"/>
                <w:b/>
                <w:bCs/>
                <w:kern w:val="0"/>
                <w:sz w:val="28"/>
                <w:szCs w:val="28"/>
              </w:rPr>
              <w:t>视频</w:t>
            </w:r>
            <w:r w:rsidRPr="00645D42">
              <w:rPr>
                <w:rFonts w:ascii="Times New Roman" w:eastAsia="微软雅黑" w:hAnsi="Times New Roman" w:cs="Times New Roman"/>
                <w:b/>
                <w:bCs/>
                <w:kern w:val="0"/>
                <w:sz w:val="28"/>
                <w:szCs w:val="28"/>
              </w:rPr>
              <w:t>+</w:t>
            </w:r>
            <w:r w:rsidRPr="00645D42">
              <w:rPr>
                <w:rFonts w:ascii="Times New Roman" w:eastAsia="微软雅黑" w:hAnsi="Times New Roman" w:cs="Times New Roman"/>
                <w:b/>
                <w:bCs/>
                <w:kern w:val="0"/>
                <w:sz w:val="28"/>
                <w:szCs w:val="28"/>
              </w:rPr>
              <w:t>实时答辩</w:t>
            </w:r>
            <w:r w:rsidR="004D5FF2" w:rsidRPr="00645D42">
              <w:rPr>
                <w:rFonts w:ascii="Times New Roman" w:eastAsia="微软雅黑" w:hAnsi="Times New Roman" w:cs="Times New Roman"/>
                <w:b/>
                <w:bCs/>
                <w:kern w:val="0"/>
                <w:sz w:val="28"/>
                <w:szCs w:val="28"/>
              </w:rPr>
              <w:t>评审</w:t>
            </w:r>
            <w:r w:rsidRPr="00645D42">
              <w:rPr>
                <w:rFonts w:ascii="Times New Roman" w:eastAsia="微软雅黑" w:hAnsi="Times New Roman" w:cs="Times New Roman"/>
                <w:b/>
                <w:bCs/>
                <w:kern w:val="0"/>
                <w:sz w:val="28"/>
                <w:szCs w:val="28"/>
              </w:rPr>
              <w:t>打分表</w:t>
            </w:r>
          </w:p>
        </w:tc>
      </w:tr>
      <w:tr w:rsidR="004D5FF2" w:rsidRPr="00AE44A8" w:rsidTr="000D2934">
        <w:trPr>
          <w:trHeight w:val="340"/>
        </w:trPr>
        <w:tc>
          <w:tcPr>
            <w:tcW w:w="564" w:type="dxa"/>
            <w:vMerge w:val="restart"/>
            <w:shd w:val="clear" w:color="000000" w:fill="FFFFFF"/>
            <w:vAlign w:val="center"/>
            <w:hideMark/>
          </w:tcPr>
          <w:p w:rsidR="004D5FF2" w:rsidRPr="00645D42" w:rsidRDefault="004D5FF2" w:rsidP="004D5FF2">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序号</w:t>
            </w:r>
            <w:r w:rsidRPr="00645D42">
              <w:rPr>
                <w:rFonts w:ascii="Times New Roman" w:eastAsia="宋体" w:hAnsi="Times New Roman" w:cs="Times New Roman"/>
                <w:b/>
                <w:bCs/>
                <w:color w:val="002060"/>
                <w:kern w:val="0"/>
                <w:sz w:val="24"/>
                <w:szCs w:val="24"/>
              </w:rPr>
              <w:t xml:space="preserve"> </w:t>
            </w:r>
          </w:p>
        </w:tc>
        <w:tc>
          <w:tcPr>
            <w:tcW w:w="1789" w:type="dxa"/>
            <w:vMerge w:val="restart"/>
            <w:shd w:val="clear" w:color="000000" w:fill="FFFFFF"/>
            <w:vAlign w:val="center"/>
            <w:hideMark/>
          </w:tcPr>
          <w:p w:rsidR="004D5FF2" w:rsidRPr="00645D42" w:rsidRDefault="004D5FF2" w:rsidP="004D5FF2">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分项</w:t>
            </w:r>
            <w:r w:rsidRPr="00645D42">
              <w:rPr>
                <w:rFonts w:ascii="Times New Roman" w:eastAsia="宋体" w:hAnsi="Times New Roman" w:cs="Times New Roman"/>
                <w:b/>
                <w:bCs/>
                <w:color w:val="002060"/>
                <w:kern w:val="0"/>
                <w:sz w:val="24"/>
                <w:szCs w:val="24"/>
              </w:rPr>
              <w:t xml:space="preserve"> </w:t>
            </w:r>
          </w:p>
        </w:tc>
        <w:tc>
          <w:tcPr>
            <w:tcW w:w="2743" w:type="dxa"/>
            <w:gridSpan w:val="2"/>
            <w:vMerge w:val="restart"/>
            <w:shd w:val="clear" w:color="000000" w:fill="FFFFFF"/>
            <w:vAlign w:val="center"/>
            <w:hideMark/>
          </w:tcPr>
          <w:p w:rsidR="004D5FF2" w:rsidRPr="00AE44A8" w:rsidRDefault="004D5FF2"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小项</w:t>
            </w:r>
            <w:r w:rsidRPr="00AE44A8">
              <w:rPr>
                <w:rFonts w:ascii="Times New Roman" w:eastAsia="宋体" w:hAnsi="Times New Roman" w:cs="Times New Roman"/>
                <w:b/>
                <w:bCs/>
                <w:color w:val="002060"/>
                <w:kern w:val="0"/>
                <w:sz w:val="24"/>
                <w:szCs w:val="24"/>
              </w:rPr>
              <w:t xml:space="preserve"> </w:t>
            </w:r>
          </w:p>
        </w:tc>
        <w:tc>
          <w:tcPr>
            <w:tcW w:w="3801" w:type="dxa"/>
            <w:gridSpan w:val="3"/>
            <w:shd w:val="clear" w:color="000000" w:fill="FFFFFF"/>
            <w:vAlign w:val="center"/>
            <w:hideMark/>
          </w:tcPr>
          <w:p w:rsidR="004D5FF2" w:rsidRPr="00AE44A8" w:rsidRDefault="004D5FF2"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总分</w:t>
            </w:r>
            <w:r w:rsidRPr="00AE44A8">
              <w:rPr>
                <w:rFonts w:ascii="Times New Roman" w:eastAsia="宋体" w:hAnsi="Times New Roman" w:cs="Times New Roman"/>
                <w:b/>
                <w:bCs/>
                <w:color w:val="002060"/>
                <w:kern w:val="0"/>
                <w:sz w:val="24"/>
                <w:szCs w:val="24"/>
              </w:rPr>
              <w:t>100</w:t>
            </w:r>
            <w:r w:rsidRPr="00AE44A8">
              <w:rPr>
                <w:rFonts w:ascii="Times New Roman" w:eastAsia="宋体" w:hAnsi="Times New Roman" w:cs="Times New Roman"/>
                <w:b/>
                <w:bCs/>
                <w:color w:val="002060"/>
                <w:kern w:val="0"/>
                <w:sz w:val="24"/>
                <w:szCs w:val="24"/>
              </w:rPr>
              <w:t>分</w:t>
            </w:r>
            <w:r w:rsidRPr="00AE44A8">
              <w:rPr>
                <w:rFonts w:ascii="Times New Roman" w:eastAsia="宋体" w:hAnsi="Times New Roman" w:cs="Times New Roman"/>
                <w:b/>
                <w:bCs/>
                <w:color w:val="002060"/>
                <w:kern w:val="0"/>
                <w:sz w:val="24"/>
                <w:szCs w:val="24"/>
              </w:rPr>
              <w:t xml:space="preserve"> </w:t>
            </w:r>
          </w:p>
        </w:tc>
      </w:tr>
      <w:tr w:rsidR="004D5FF2" w:rsidRPr="00AE44A8" w:rsidTr="000B1E43">
        <w:trPr>
          <w:trHeight w:val="340"/>
        </w:trPr>
        <w:tc>
          <w:tcPr>
            <w:tcW w:w="564" w:type="dxa"/>
            <w:vMerge/>
            <w:vAlign w:val="center"/>
            <w:hideMark/>
          </w:tcPr>
          <w:p w:rsidR="004D5FF2" w:rsidRPr="00645D42" w:rsidRDefault="004D5FF2" w:rsidP="004D5FF2">
            <w:pPr>
              <w:widowControl/>
              <w:jc w:val="center"/>
              <w:rPr>
                <w:rFonts w:ascii="Times New Roman" w:eastAsia="宋体" w:hAnsi="Times New Roman" w:cs="Times New Roman"/>
                <w:b/>
                <w:bCs/>
                <w:color w:val="002060"/>
                <w:kern w:val="0"/>
                <w:sz w:val="24"/>
                <w:szCs w:val="24"/>
              </w:rPr>
            </w:pPr>
          </w:p>
        </w:tc>
        <w:tc>
          <w:tcPr>
            <w:tcW w:w="1789" w:type="dxa"/>
            <w:vMerge/>
            <w:vAlign w:val="center"/>
            <w:hideMark/>
          </w:tcPr>
          <w:p w:rsidR="004D5FF2" w:rsidRPr="00645D42" w:rsidRDefault="004D5FF2" w:rsidP="004D5FF2">
            <w:pPr>
              <w:widowControl/>
              <w:jc w:val="center"/>
              <w:rPr>
                <w:rFonts w:ascii="Times New Roman" w:eastAsia="宋体" w:hAnsi="Times New Roman" w:cs="Times New Roman"/>
                <w:b/>
                <w:bCs/>
                <w:color w:val="002060"/>
                <w:kern w:val="0"/>
                <w:sz w:val="24"/>
                <w:szCs w:val="24"/>
              </w:rPr>
            </w:pPr>
          </w:p>
        </w:tc>
        <w:tc>
          <w:tcPr>
            <w:tcW w:w="2743" w:type="dxa"/>
            <w:gridSpan w:val="2"/>
            <w:vMerge/>
            <w:vAlign w:val="center"/>
            <w:hideMark/>
          </w:tcPr>
          <w:p w:rsidR="004D5FF2" w:rsidRPr="00AE44A8" w:rsidRDefault="004D5FF2" w:rsidP="004D5FF2">
            <w:pPr>
              <w:widowControl/>
              <w:jc w:val="center"/>
              <w:rPr>
                <w:rFonts w:ascii="Times New Roman" w:eastAsia="宋体" w:hAnsi="Times New Roman" w:cs="Times New Roman"/>
                <w:b/>
                <w:bCs/>
                <w:color w:val="002060"/>
                <w:kern w:val="0"/>
                <w:sz w:val="24"/>
                <w:szCs w:val="24"/>
              </w:rPr>
            </w:pPr>
          </w:p>
        </w:tc>
        <w:tc>
          <w:tcPr>
            <w:tcW w:w="1900" w:type="dxa"/>
            <w:gridSpan w:val="2"/>
            <w:shd w:val="clear" w:color="000000" w:fill="FFFFFF"/>
            <w:vAlign w:val="center"/>
            <w:hideMark/>
          </w:tcPr>
          <w:p w:rsidR="004D5FF2" w:rsidRPr="00AE44A8" w:rsidRDefault="000B1E43"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hint="eastAsia"/>
                <w:b/>
                <w:bCs/>
                <w:color w:val="002060"/>
                <w:kern w:val="0"/>
                <w:sz w:val="24"/>
                <w:szCs w:val="24"/>
              </w:rPr>
              <w:t>分</w:t>
            </w:r>
            <w:r w:rsidR="004D5FF2" w:rsidRPr="00AE44A8">
              <w:rPr>
                <w:rFonts w:ascii="Times New Roman" w:eastAsia="宋体" w:hAnsi="Times New Roman" w:cs="Times New Roman"/>
                <w:b/>
                <w:bCs/>
                <w:color w:val="002060"/>
                <w:kern w:val="0"/>
                <w:sz w:val="24"/>
                <w:szCs w:val="24"/>
              </w:rPr>
              <w:t>项得分</w:t>
            </w:r>
            <w:r w:rsidR="004D5FF2" w:rsidRPr="00AE44A8">
              <w:rPr>
                <w:rFonts w:ascii="Times New Roman" w:eastAsia="宋体" w:hAnsi="Times New Roman" w:cs="Times New Roman"/>
                <w:b/>
                <w:bCs/>
                <w:color w:val="002060"/>
                <w:kern w:val="0"/>
                <w:sz w:val="24"/>
                <w:szCs w:val="24"/>
              </w:rPr>
              <w:t xml:space="preserve"> </w:t>
            </w:r>
          </w:p>
        </w:tc>
        <w:tc>
          <w:tcPr>
            <w:tcW w:w="1901" w:type="dxa"/>
            <w:shd w:val="clear" w:color="000000" w:fill="FFFFFF"/>
            <w:vAlign w:val="center"/>
            <w:hideMark/>
          </w:tcPr>
          <w:p w:rsidR="004D5FF2" w:rsidRPr="00AE44A8" w:rsidRDefault="004D5FF2"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分项比重（</w:t>
            </w:r>
            <w:r w:rsidRPr="00AE44A8">
              <w:rPr>
                <w:rFonts w:ascii="Times New Roman" w:eastAsia="宋体" w:hAnsi="Times New Roman" w:cs="Times New Roman"/>
                <w:b/>
                <w:bCs/>
                <w:color w:val="002060"/>
                <w:kern w:val="0"/>
                <w:sz w:val="24"/>
                <w:szCs w:val="24"/>
              </w:rPr>
              <w:t>%</w:t>
            </w:r>
            <w:r w:rsidR="00034B0B" w:rsidRPr="00AE44A8">
              <w:rPr>
                <w:rFonts w:ascii="Times New Roman" w:eastAsia="宋体" w:hAnsi="Times New Roman" w:cs="Times New Roman"/>
                <w:b/>
                <w:bCs/>
                <w:color w:val="002060"/>
                <w:kern w:val="0"/>
                <w:sz w:val="24"/>
                <w:szCs w:val="24"/>
              </w:rPr>
              <w:t>）</w:t>
            </w:r>
            <w:r w:rsidRPr="00AE44A8">
              <w:rPr>
                <w:rFonts w:ascii="Times New Roman" w:eastAsia="宋体" w:hAnsi="Times New Roman" w:cs="Times New Roman"/>
                <w:b/>
                <w:bCs/>
                <w:color w:val="002060"/>
                <w:kern w:val="0"/>
                <w:sz w:val="24"/>
                <w:szCs w:val="24"/>
              </w:rPr>
              <w:t xml:space="preserve"> </w:t>
            </w:r>
          </w:p>
        </w:tc>
      </w:tr>
      <w:tr w:rsidR="004D5FF2" w:rsidRPr="00AE44A8" w:rsidTr="000B1E43">
        <w:trPr>
          <w:trHeight w:val="340"/>
        </w:trPr>
        <w:tc>
          <w:tcPr>
            <w:tcW w:w="564" w:type="dxa"/>
            <w:shd w:val="clear" w:color="000000" w:fill="FFFFFF"/>
            <w:vAlign w:val="center"/>
            <w:hideMark/>
          </w:tcPr>
          <w:p w:rsidR="004D5FF2" w:rsidRPr="00645D42" w:rsidRDefault="004D5FF2" w:rsidP="004D5FF2">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1</w:t>
            </w:r>
          </w:p>
        </w:tc>
        <w:tc>
          <w:tcPr>
            <w:tcW w:w="1789" w:type="dxa"/>
            <w:shd w:val="clear" w:color="000000" w:fill="FFFFFF"/>
            <w:vAlign w:val="center"/>
            <w:hideMark/>
          </w:tcPr>
          <w:p w:rsidR="004D5FF2" w:rsidRPr="00645D42" w:rsidRDefault="004D5FF2" w:rsidP="004D5FF2">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展示</w:t>
            </w:r>
            <w:r w:rsidRPr="00645D42">
              <w:rPr>
                <w:rFonts w:ascii="Times New Roman" w:eastAsia="宋体" w:hAnsi="Times New Roman" w:cs="Times New Roman"/>
                <w:b/>
                <w:bCs/>
                <w:color w:val="002060"/>
                <w:kern w:val="0"/>
                <w:sz w:val="24"/>
                <w:szCs w:val="24"/>
              </w:rPr>
              <w:t xml:space="preserve"> </w:t>
            </w:r>
          </w:p>
        </w:tc>
        <w:tc>
          <w:tcPr>
            <w:tcW w:w="2743" w:type="dxa"/>
            <w:gridSpan w:val="2"/>
            <w:shd w:val="clear" w:color="000000" w:fill="FFFFFF"/>
            <w:vAlign w:val="center"/>
            <w:hideMark/>
          </w:tcPr>
          <w:p w:rsidR="004D5FF2" w:rsidRPr="00AE44A8" w:rsidRDefault="004D5FF2"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展示文件水平</w:t>
            </w:r>
            <w:r w:rsidRPr="00AE44A8">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hideMark/>
          </w:tcPr>
          <w:p w:rsidR="004D5FF2" w:rsidRPr="00AE44A8" w:rsidRDefault="00A63D44" w:rsidP="00A63D44">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25</w:t>
            </w:r>
          </w:p>
        </w:tc>
        <w:tc>
          <w:tcPr>
            <w:tcW w:w="1901" w:type="dxa"/>
            <w:shd w:val="clear" w:color="000000" w:fill="FFFFFF"/>
            <w:vAlign w:val="center"/>
            <w:hideMark/>
          </w:tcPr>
          <w:p w:rsidR="004D5FF2" w:rsidRPr="00AE44A8" w:rsidRDefault="00A63D44"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25</w:t>
            </w:r>
          </w:p>
        </w:tc>
      </w:tr>
      <w:tr w:rsidR="004D5FF2" w:rsidRPr="00AE44A8" w:rsidTr="000B1E43">
        <w:trPr>
          <w:trHeight w:val="340"/>
        </w:trPr>
        <w:tc>
          <w:tcPr>
            <w:tcW w:w="564" w:type="dxa"/>
            <w:vMerge w:val="restart"/>
            <w:shd w:val="clear" w:color="000000" w:fill="FFFFFF"/>
            <w:vAlign w:val="center"/>
            <w:hideMark/>
          </w:tcPr>
          <w:p w:rsidR="004D5FF2" w:rsidRPr="00645D42" w:rsidRDefault="004D5FF2" w:rsidP="004D5FF2">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2</w:t>
            </w:r>
          </w:p>
        </w:tc>
        <w:tc>
          <w:tcPr>
            <w:tcW w:w="1789" w:type="dxa"/>
            <w:vMerge w:val="restart"/>
            <w:shd w:val="clear" w:color="000000" w:fill="FFFFFF"/>
            <w:vAlign w:val="center"/>
            <w:hideMark/>
          </w:tcPr>
          <w:p w:rsidR="004D5FF2" w:rsidRPr="00645D42" w:rsidRDefault="004D5FF2" w:rsidP="004D5FF2">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陈述</w:t>
            </w:r>
            <w:r w:rsidRPr="00645D42">
              <w:rPr>
                <w:rFonts w:ascii="Times New Roman" w:eastAsia="宋体" w:hAnsi="Times New Roman" w:cs="Times New Roman"/>
                <w:b/>
                <w:bCs/>
                <w:color w:val="002060"/>
                <w:kern w:val="0"/>
                <w:sz w:val="24"/>
                <w:szCs w:val="24"/>
              </w:rPr>
              <w:t xml:space="preserve"> </w:t>
            </w:r>
          </w:p>
        </w:tc>
        <w:tc>
          <w:tcPr>
            <w:tcW w:w="2743" w:type="dxa"/>
            <w:gridSpan w:val="2"/>
            <w:shd w:val="clear" w:color="000000" w:fill="FFFFFF"/>
            <w:vAlign w:val="center"/>
            <w:hideMark/>
          </w:tcPr>
          <w:p w:rsidR="004D5FF2" w:rsidRPr="00AE44A8" w:rsidRDefault="004D5FF2"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逻辑性强</w:t>
            </w:r>
            <w:r w:rsidRPr="00AE44A8">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hideMark/>
          </w:tcPr>
          <w:p w:rsidR="004D5FF2" w:rsidRPr="00AE44A8" w:rsidRDefault="00A63D44"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25</w:t>
            </w:r>
          </w:p>
        </w:tc>
        <w:tc>
          <w:tcPr>
            <w:tcW w:w="1901" w:type="dxa"/>
            <w:vMerge w:val="restart"/>
            <w:shd w:val="clear" w:color="000000" w:fill="FFFFFF"/>
            <w:vAlign w:val="center"/>
            <w:hideMark/>
          </w:tcPr>
          <w:p w:rsidR="004D5FF2" w:rsidRPr="00AE44A8" w:rsidRDefault="00A63D44"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50</w:t>
            </w:r>
          </w:p>
        </w:tc>
      </w:tr>
      <w:tr w:rsidR="004D5FF2" w:rsidRPr="00AE44A8" w:rsidTr="000B1E43">
        <w:trPr>
          <w:trHeight w:val="340"/>
        </w:trPr>
        <w:tc>
          <w:tcPr>
            <w:tcW w:w="564" w:type="dxa"/>
            <w:vMerge/>
            <w:vAlign w:val="center"/>
            <w:hideMark/>
          </w:tcPr>
          <w:p w:rsidR="004D5FF2" w:rsidRPr="00645D42" w:rsidRDefault="004D5FF2" w:rsidP="004D5FF2">
            <w:pPr>
              <w:widowControl/>
              <w:jc w:val="center"/>
              <w:rPr>
                <w:rFonts w:ascii="Times New Roman" w:eastAsia="宋体" w:hAnsi="Times New Roman" w:cs="Times New Roman"/>
                <w:b/>
                <w:bCs/>
                <w:color w:val="002060"/>
                <w:kern w:val="0"/>
                <w:sz w:val="24"/>
                <w:szCs w:val="24"/>
              </w:rPr>
            </w:pPr>
          </w:p>
        </w:tc>
        <w:tc>
          <w:tcPr>
            <w:tcW w:w="1789" w:type="dxa"/>
            <w:vMerge/>
            <w:vAlign w:val="center"/>
            <w:hideMark/>
          </w:tcPr>
          <w:p w:rsidR="004D5FF2" w:rsidRPr="00645D42" w:rsidRDefault="004D5FF2" w:rsidP="004D5FF2">
            <w:pPr>
              <w:widowControl/>
              <w:jc w:val="center"/>
              <w:rPr>
                <w:rFonts w:ascii="Times New Roman" w:eastAsia="宋体" w:hAnsi="Times New Roman" w:cs="Times New Roman"/>
                <w:b/>
                <w:bCs/>
                <w:color w:val="002060"/>
                <w:kern w:val="0"/>
                <w:sz w:val="24"/>
                <w:szCs w:val="24"/>
              </w:rPr>
            </w:pPr>
          </w:p>
        </w:tc>
        <w:tc>
          <w:tcPr>
            <w:tcW w:w="2743" w:type="dxa"/>
            <w:gridSpan w:val="2"/>
            <w:shd w:val="clear" w:color="000000" w:fill="FFFFFF"/>
            <w:vAlign w:val="center"/>
            <w:hideMark/>
          </w:tcPr>
          <w:p w:rsidR="004D5FF2" w:rsidRPr="00AE44A8" w:rsidRDefault="004D5FF2"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语言简炼</w:t>
            </w:r>
            <w:r w:rsidRPr="00AE44A8">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hideMark/>
          </w:tcPr>
          <w:p w:rsidR="004D5FF2" w:rsidRPr="00AE44A8" w:rsidRDefault="00A63D44" w:rsidP="00A63D44">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15</w:t>
            </w:r>
          </w:p>
        </w:tc>
        <w:tc>
          <w:tcPr>
            <w:tcW w:w="1901" w:type="dxa"/>
            <w:vMerge/>
            <w:vAlign w:val="center"/>
            <w:hideMark/>
          </w:tcPr>
          <w:p w:rsidR="004D5FF2" w:rsidRPr="00AE44A8" w:rsidRDefault="004D5FF2" w:rsidP="004D5FF2">
            <w:pPr>
              <w:widowControl/>
              <w:jc w:val="center"/>
              <w:rPr>
                <w:rFonts w:ascii="Times New Roman" w:eastAsia="宋体" w:hAnsi="Times New Roman" w:cs="Times New Roman"/>
                <w:b/>
                <w:bCs/>
                <w:color w:val="002060"/>
                <w:kern w:val="0"/>
                <w:sz w:val="24"/>
                <w:szCs w:val="24"/>
              </w:rPr>
            </w:pPr>
          </w:p>
        </w:tc>
      </w:tr>
      <w:tr w:rsidR="004D5FF2" w:rsidRPr="00AE44A8" w:rsidTr="000B1E43">
        <w:trPr>
          <w:trHeight w:val="340"/>
        </w:trPr>
        <w:tc>
          <w:tcPr>
            <w:tcW w:w="564" w:type="dxa"/>
            <w:vMerge/>
            <w:vAlign w:val="center"/>
            <w:hideMark/>
          </w:tcPr>
          <w:p w:rsidR="004D5FF2" w:rsidRPr="00645D42" w:rsidRDefault="004D5FF2" w:rsidP="004D5FF2">
            <w:pPr>
              <w:widowControl/>
              <w:jc w:val="center"/>
              <w:rPr>
                <w:rFonts w:ascii="Times New Roman" w:eastAsia="宋体" w:hAnsi="Times New Roman" w:cs="Times New Roman"/>
                <w:b/>
                <w:bCs/>
                <w:color w:val="002060"/>
                <w:kern w:val="0"/>
                <w:sz w:val="24"/>
                <w:szCs w:val="24"/>
              </w:rPr>
            </w:pPr>
          </w:p>
        </w:tc>
        <w:tc>
          <w:tcPr>
            <w:tcW w:w="1789" w:type="dxa"/>
            <w:vMerge/>
            <w:vAlign w:val="center"/>
            <w:hideMark/>
          </w:tcPr>
          <w:p w:rsidR="004D5FF2" w:rsidRPr="00645D42" w:rsidRDefault="004D5FF2" w:rsidP="004D5FF2">
            <w:pPr>
              <w:widowControl/>
              <w:jc w:val="center"/>
              <w:rPr>
                <w:rFonts w:ascii="Times New Roman" w:eastAsia="宋体" w:hAnsi="Times New Roman" w:cs="Times New Roman"/>
                <w:b/>
                <w:bCs/>
                <w:color w:val="002060"/>
                <w:kern w:val="0"/>
                <w:sz w:val="24"/>
                <w:szCs w:val="24"/>
              </w:rPr>
            </w:pPr>
          </w:p>
        </w:tc>
        <w:tc>
          <w:tcPr>
            <w:tcW w:w="2743" w:type="dxa"/>
            <w:gridSpan w:val="2"/>
            <w:shd w:val="clear" w:color="000000" w:fill="FFFFFF"/>
            <w:vAlign w:val="center"/>
            <w:hideMark/>
          </w:tcPr>
          <w:p w:rsidR="004D5FF2" w:rsidRPr="00AE44A8" w:rsidRDefault="004D5FF2"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口齿清楚</w:t>
            </w:r>
            <w:r w:rsidRPr="00AE44A8">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hideMark/>
          </w:tcPr>
          <w:p w:rsidR="004D5FF2" w:rsidRPr="00AE44A8" w:rsidRDefault="004D5FF2" w:rsidP="00A63D44">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1</w:t>
            </w:r>
            <w:r w:rsidR="00A63D44" w:rsidRPr="00AE44A8">
              <w:rPr>
                <w:rFonts w:ascii="Times New Roman" w:eastAsia="宋体" w:hAnsi="Times New Roman" w:cs="Times New Roman"/>
                <w:b/>
                <w:bCs/>
                <w:color w:val="002060"/>
                <w:kern w:val="0"/>
                <w:sz w:val="24"/>
                <w:szCs w:val="24"/>
              </w:rPr>
              <w:t>0</w:t>
            </w:r>
          </w:p>
        </w:tc>
        <w:tc>
          <w:tcPr>
            <w:tcW w:w="1901" w:type="dxa"/>
            <w:vMerge/>
            <w:vAlign w:val="center"/>
            <w:hideMark/>
          </w:tcPr>
          <w:p w:rsidR="004D5FF2" w:rsidRPr="00AE44A8" w:rsidRDefault="004D5FF2" w:rsidP="004D5FF2">
            <w:pPr>
              <w:widowControl/>
              <w:jc w:val="center"/>
              <w:rPr>
                <w:rFonts w:ascii="Times New Roman" w:eastAsia="宋体" w:hAnsi="Times New Roman" w:cs="Times New Roman"/>
                <w:b/>
                <w:bCs/>
                <w:color w:val="002060"/>
                <w:kern w:val="0"/>
                <w:sz w:val="24"/>
                <w:szCs w:val="24"/>
              </w:rPr>
            </w:pPr>
          </w:p>
        </w:tc>
      </w:tr>
      <w:tr w:rsidR="00A63D44" w:rsidRPr="00AE44A8" w:rsidTr="000B1E43">
        <w:trPr>
          <w:trHeight w:val="340"/>
        </w:trPr>
        <w:tc>
          <w:tcPr>
            <w:tcW w:w="564" w:type="dxa"/>
            <w:vMerge w:val="restart"/>
            <w:shd w:val="clear" w:color="000000" w:fill="FFFFFF"/>
            <w:vAlign w:val="center"/>
            <w:hideMark/>
          </w:tcPr>
          <w:p w:rsidR="00A63D44" w:rsidRPr="00645D42" w:rsidRDefault="00A63D44" w:rsidP="004D5FF2">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3</w:t>
            </w:r>
          </w:p>
        </w:tc>
        <w:tc>
          <w:tcPr>
            <w:tcW w:w="1789" w:type="dxa"/>
            <w:vMerge w:val="restart"/>
            <w:shd w:val="clear" w:color="000000" w:fill="FFFFFF"/>
            <w:vAlign w:val="center"/>
            <w:hideMark/>
          </w:tcPr>
          <w:p w:rsidR="00A63D44" w:rsidRPr="00645D42" w:rsidRDefault="00A63D44" w:rsidP="004D5FF2">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答辩</w:t>
            </w:r>
            <w:r w:rsidRPr="00645D42">
              <w:rPr>
                <w:rFonts w:ascii="Times New Roman" w:eastAsia="宋体" w:hAnsi="Times New Roman" w:cs="Times New Roman"/>
                <w:b/>
                <w:bCs/>
                <w:color w:val="002060"/>
                <w:kern w:val="0"/>
                <w:sz w:val="24"/>
                <w:szCs w:val="24"/>
              </w:rPr>
              <w:t xml:space="preserve"> </w:t>
            </w:r>
          </w:p>
        </w:tc>
        <w:tc>
          <w:tcPr>
            <w:tcW w:w="2743" w:type="dxa"/>
            <w:gridSpan w:val="2"/>
            <w:shd w:val="clear" w:color="000000" w:fill="FFFFFF"/>
            <w:vAlign w:val="center"/>
            <w:hideMark/>
          </w:tcPr>
          <w:p w:rsidR="00A63D44" w:rsidRPr="00AE44A8" w:rsidRDefault="00A63D44"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回答正确</w:t>
            </w:r>
            <w:r w:rsidRPr="00AE44A8">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hideMark/>
          </w:tcPr>
          <w:p w:rsidR="00A63D44" w:rsidRPr="00AE44A8" w:rsidRDefault="00A63D44"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15</w:t>
            </w:r>
          </w:p>
        </w:tc>
        <w:tc>
          <w:tcPr>
            <w:tcW w:w="1901" w:type="dxa"/>
            <w:vMerge w:val="restart"/>
            <w:shd w:val="clear" w:color="000000" w:fill="FFFFFF"/>
            <w:vAlign w:val="center"/>
            <w:hideMark/>
          </w:tcPr>
          <w:p w:rsidR="00A63D44" w:rsidRPr="00AE44A8" w:rsidRDefault="00A63D44"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25</w:t>
            </w:r>
          </w:p>
        </w:tc>
      </w:tr>
      <w:tr w:rsidR="00A63D44" w:rsidRPr="00AE44A8" w:rsidTr="000B1E43">
        <w:trPr>
          <w:trHeight w:val="340"/>
        </w:trPr>
        <w:tc>
          <w:tcPr>
            <w:tcW w:w="564" w:type="dxa"/>
            <w:vMerge/>
            <w:vAlign w:val="center"/>
            <w:hideMark/>
          </w:tcPr>
          <w:p w:rsidR="00A63D44" w:rsidRPr="00645D42" w:rsidRDefault="00A63D44" w:rsidP="004D5FF2">
            <w:pPr>
              <w:widowControl/>
              <w:jc w:val="center"/>
              <w:rPr>
                <w:rFonts w:ascii="Times New Roman" w:eastAsia="宋体" w:hAnsi="Times New Roman" w:cs="Times New Roman"/>
                <w:b/>
                <w:bCs/>
                <w:color w:val="002060"/>
                <w:kern w:val="0"/>
                <w:sz w:val="24"/>
                <w:szCs w:val="24"/>
              </w:rPr>
            </w:pPr>
          </w:p>
        </w:tc>
        <w:tc>
          <w:tcPr>
            <w:tcW w:w="1789" w:type="dxa"/>
            <w:vMerge/>
            <w:shd w:val="clear" w:color="000000" w:fill="FFFFFF"/>
            <w:vAlign w:val="center"/>
            <w:hideMark/>
          </w:tcPr>
          <w:p w:rsidR="00A63D44" w:rsidRPr="00645D42" w:rsidRDefault="00A63D44" w:rsidP="004D5FF2">
            <w:pPr>
              <w:widowControl/>
              <w:jc w:val="center"/>
              <w:rPr>
                <w:rFonts w:ascii="Times New Roman" w:eastAsia="宋体" w:hAnsi="Times New Roman" w:cs="Times New Roman"/>
                <w:b/>
                <w:bCs/>
                <w:color w:val="002060"/>
                <w:kern w:val="0"/>
                <w:sz w:val="24"/>
                <w:szCs w:val="24"/>
              </w:rPr>
            </w:pPr>
          </w:p>
        </w:tc>
        <w:tc>
          <w:tcPr>
            <w:tcW w:w="2743" w:type="dxa"/>
            <w:gridSpan w:val="2"/>
            <w:shd w:val="clear" w:color="000000" w:fill="FFFFFF"/>
            <w:vAlign w:val="center"/>
            <w:hideMark/>
          </w:tcPr>
          <w:p w:rsidR="00A63D44" w:rsidRPr="00AE44A8" w:rsidRDefault="00A63D44"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思路清晰</w:t>
            </w:r>
            <w:r w:rsidRPr="00AE44A8">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hideMark/>
          </w:tcPr>
          <w:p w:rsidR="00A63D44" w:rsidRPr="00AE44A8" w:rsidRDefault="00A63D44"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10</w:t>
            </w:r>
          </w:p>
        </w:tc>
        <w:tc>
          <w:tcPr>
            <w:tcW w:w="1901" w:type="dxa"/>
            <w:vMerge/>
            <w:shd w:val="clear" w:color="000000" w:fill="FFFFFF"/>
            <w:vAlign w:val="center"/>
            <w:hideMark/>
          </w:tcPr>
          <w:p w:rsidR="00A63D44" w:rsidRPr="00AE44A8" w:rsidRDefault="00A63D44" w:rsidP="004D5FF2">
            <w:pPr>
              <w:widowControl/>
              <w:jc w:val="center"/>
              <w:rPr>
                <w:rFonts w:ascii="Times New Roman" w:eastAsia="宋体" w:hAnsi="Times New Roman" w:cs="Times New Roman"/>
                <w:b/>
                <w:bCs/>
                <w:color w:val="002060"/>
                <w:kern w:val="0"/>
                <w:sz w:val="24"/>
                <w:szCs w:val="24"/>
              </w:rPr>
            </w:pPr>
          </w:p>
        </w:tc>
      </w:tr>
      <w:tr w:rsidR="004D5FF2" w:rsidRPr="00AE44A8" w:rsidTr="000B1E43">
        <w:trPr>
          <w:trHeight w:val="340"/>
        </w:trPr>
        <w:tc>
          <w:tcPr>
            <w:tcW w:w="564" w:type="dxa"/>
            <w:shd w:val="clear" w:color="000000" w:fill="FFFFFF"/>
            <w:vAlign w:val="center"/>
            <w:hideMark/>
          </w:tcPr>
          <w:p w:rsidR="004D5FF2" w:rsidRPr="00645D42" w:rsidRDefault="004D5FF2" w:rsidP="004D5FF2">
            <w:pPr>
              <w:widowControl/>
              <w:jc w:val="center"/>
              <w:rPr>
                <w:rFonts w:ascii="Times New Roman" w:eastAsia="宋体" w:hAnsi="Times New Roman" w:cs="Times New Roman"/>
                <w:b/>
                <w:bCs/>
                <w:color w:val="002060"/>
                <w:kern w:val="0"/>
                <w:sz w:val="24"/>
                <w:szCs w:val="24"/>
              </w:rPr>
            </w:pPr>
            <w:r w:rsidRPr="00645D42">
              <w:rPr>
                <w:rFonts w:ascii="Times New Roman" w:eastAsia="宋体" w:hAnsi="Times New Roman" w:cs="Times New Roman"/>
                <w:b/>
                <w:bCs/>
                <w:color w:val="002060"/>
                <w:kern w:val="0"/>
                <w:sz w:val="24"/>
                <w:szCs w:val="24"/>
              </w:rPr>
              <w:t>4</w:t>
            </w:r>
          </w:p>
        </w:tc>
        <w:tc>
          <w:tcPr>
            <w:tcW w:w="4532" w:type="dxa"/>
            <w:gridSpan w:val="3"/>
            <w:shd w:val="clear" w:color="000000" w:fill="FFFFFF"/>
            <w:vAlign w:val="center"/>
            <w:hideMark/>
          </w:tcPr>
          <w:p w:rsidR="004D5FF2" w:rsidRPr="00AE44A8" w:rsidRDefault="000B1E43"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hint="eastAsia"/>
                <w:b/>
                <w:bCs/>
                <w:color w:val="002060"/>
                <w:kern w:val="0"/>
                <w:sz w:val="24"/>
                <w:szCs w:val="24"/>
              </w:rPr>
              <w:t>展</w:t>
            </w:r>
            <w:r w:rsidRPr="00AE44A8">
              <w:rPr>
                <w:rFonts w:ascii="Times New Roman" w:eastAsia="宋体" w:hAnsi="Times New Roman" w:cs="Times New Roman" w:hint="eastAsia"/>
                <w:b/>
                <w:bCs/>
                <w:color w:val="002060"/>
                <w:kern w:val="0"/>
                <w:sz w:val="24"/>
                <w:szCs w:val="24"/>
              </w:rPr>
              <w:t xml:space="preserve"> </w:t>
            </w:r>
            <w:r w:rsidRPr="00AE44A8">
              <w:rPr>
                <w:rFonts w:ascii="Times New Roman" w:eastAsia="宋体" w:hAnsi="Times New Roman" w:cs="Times New Roman" w:hint="eastAsia"/>
                <w:b/>
                <w:bCs/>
                <w:color w:val="002060"/>
                <w:kern w:val="0"/>
                <w:sz w:val="24"/>
                <w:szCs w:val="24"/>
              </w:rPr>
              <w:t>示</w:t>
            </w:r>
            <w:r w:rsidRPr="00AE44A8">
              <w:rPr>
                <w:rFonts w:ascii="Times New Roman" w:eastAsia="宋体" w:hAnsi="Times New Roman" w:cs="Times New Roman" w:hint="eastAsia"/>
                <w:b/>
                <w:bCs/>
                <w:color w:val="002060"/>
                <w:kern w:val="0"/>
                <w:sz w:val="24"/>
                <w:szCs w:val="24"/>
              </w:rPr>
              <w:t xml:space="preserve"> </w:t>
            </w:r>
            <w:r w:rsidRPr="00AE44A8">
              <w:rPr>
                <w:rFonts w:ascii="Times New Roman" w:eastAsia="宋体" w:hAnsi="Times New Roman" w:cs="Times New Roman" w:hint="eastAsia"/>
                <w:b/>
                <w:bCs/>
                <w:color w:val="002060"/>
                <w:kern w:val="0"/>
                <w:sz w:val="24"/>
                <w:szCs w:val="24"/>
              </w:rPr>
              <w:t>答</w:t>
            </w:r>
            <w:r w:rsidRPr="00AE44A8">
              <w:rPr>
                <w:rFonts w:ascii="Times New Roman" w:eastAsia="宋体" w:hAnsi="Times New Roman" w:cs="Times New Roman" w:hint="eastAsia"/>
                <w:b/>
                <w:bCs/>
                <w:color w:val="002060"/>
                <w:kern w:val="0"/>
                <w:sz w:val="24"/>
                <w:szCs w:val="24"/>
              </w:rPr>
              <w:t xml:space="preserve"> </w:t>
            </w:r>
            <w:r w:rsidRPr="00AE44A8">
              <w:rPr>
                <w:rFonts w:ascii="Times New Roman" w:eastAsia="宋体" w:hAnsi="Times New Roman" w:cs="Times New Roman" w:hint="eastAsia"/>
                <w:b/>
                <w:bCs/>
                <w:color w:val="002060"/>
                <w:kern w:val="0"/>
                <w:sz w:val="24"/>
                <w:szCs w:val="24"/>
              </w:rPr>
              <w:t>辩</w:t>
            </w:r>
            <w:r w:rsidR="004D5FF2" w:rsidRPr="00AE44A8">
              <w:rPr>
                <w:rFonts w:ascii="Times New Roman" w:eastAsia="宋体" w:hAnsi="Times New Roman" w:cs="Times New Roman"/>
                <w:b/>
                <w:bCs/>
                <w:color w:val="002060"/>
                <w:kern w:val="0"/>
                <w:sz w:val="24"/>
                <w:szCs w:val="24"/>
              </w:rPr>
              <w:t xml:space="preserve"> </w:t>
            </w:r>
            <w:r w:rsidR="004D5FF2" w:rsidRPr="00AE44A8">
              <w:rPr>
                <w:rFonts w:ascii="Times New Roman" w:eastAsia="宋体" w:hAnsi="Times New Roman" w:cs="Times New Roman"/>
                <w:b/>
                <w:bCs/>
                <w:color w:val="002060"/>
                <w:kern w:val="0"/>
                <w:sz w:val="24"/>
                <w:szCs w:val="24"/>
              </w:rPr>
              <w:t>合</w:t>
            </w:r>
            <w:r w:rsidR="004D5FF2" w:rsidRPr="00AE44A8">
              <w:rPr>
                <w:rFonts w:ascii="Times New Roman" w:eastAsia="宋体" w:hAnsi="Times New Roman" w:cs="Times New Roman"/>
                <w:b/>
                <w:bCs/>
                <w:color w:val="002060"/>
                <w:kern w:val="0"/>
                <w:sz w:val="24"/>
                <w:szCs w:val="24"/>
              </w:rPr>
              <w:t xml:space="preserve"> </w:t>
            </w:r>
            <w:r w:rsidR="004D5FF2" w:rsidRPr="00AE44A8">
              <w:rPr>
                <w:rFonts w:ascii="Times New Roman" w:eastAsia="宋体" w:hAnsi="Times New Roman" w:cs="Times New Roman"/>
                <w:b/>
                <w:bCs/>
                <w:color w:val="002060"/>
                <w:kern w:val="0"/>
                <w:sz w:val="24"/>
                <w:szCs w:val="24"/>
              </w:rPr>
              <w:t>计</w:t>
            </w:r>
            <w:r w:rsidR="004D5FF2" w:rsidRPr="00AE44A8">
              <w:rPr>
                <w:rFonts w:ascii="Times New Roman" w:eastAsia="宋体" w:hAnsi="Times New Roman" w:cs="Times New Roman"/>
                <w:b/>
                <w:bCs/>
                <w:color w:val="002060"/>
                <w:kern w:val="0"/>
                <w:sz w:val="24"/>
                <w:szCs w:val="24"/>
              </w:rPr>
              <w:t xml:space="preserve"> </w:t>
            </w:r>
          </w:p>
        </w:tc>
        <w:tc>
          <w:tcPr>
            <w:tcW w:w="1900" w:type="dxa"/>
            <w:gridSpan w:val="2"/>
            <w:shd w:val="clear" w:color="000000" w:fill="FFFFFF"/>
            <w:vAlign w:val="center"/>
            <w:hideMark/>
          </w:tcPr>
          <w:p w:rsidR="004D5FF2" w:rsidRPr="00AE44A8" w:rsidRDefault="004D5FF2"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100</w:t>
            </w:r>
          </w:p>
        </w:tc>
        <w:tc>
          <w:tcPr>
            <w:tcW w:w="1901" w:type="dxa"/>
            <w:shd w:val="clear" w:color="000000" w:fill="FFFFFF"/>
            <w:vAlign w:val="center"/>
            <w:hideMark/>
          </w:tcPr>
          <w:p w:rsidR="004D5FF2" w:rsidRPr="00AE44A8" w:rsidRDefault="004D5FF2" w:rsidP="004D5FF2">
            <w:pPr>
              <w:widowControl/>
              <w:jc w:val="center"/>
              <w:rPr>
                <w:rFonts w:ascii="Times New Roman" w:eastAsia="宋体" w:hAnsi="Times New Roman" w:cs="Times New Roman"/>
                <w:b/>
                <w:bCs/>
                <w:color w:val="002060"/>
                <w:kern w:val="0"/>
                <w:sz w:val="24"/>
                <w:szCs w:val="24"/>
              </w:rPr>
            </w:pPr>
            <w:r w:rsidRPr="00AE44A8">
              <w:rPr>
                <w:rFonts w:ascii="Times New Roman" w:eastAsia="宋体" w:hAnsi="Times New Roman" w:cs="Times New Roman"/>
                <w:b/>
                <w:bCs/>
                <w:color w:val="002060"/>
                <w:kern w:val="0"/>
                <w:sz w:val="24"/>
                <w:szCs w:val="24"/>
              </w:rPr>
              <w:t>100</w:t>
            </w:r>
          </w:p>
        </w:tc>
      </w:tr>
    </w:tbl>
    <w:p w:rsidR="00F73B8F" w:rsidRPr="009E2140" w:rsidRDefault="00F73B8F" w:rsidP="009E2140">
      <w:pPr>
        <w:widowControl/>
        <w:jc w:val="center"/>
        <w:rPr>
          <w:rFonts w:ascii="Calibri" w:eastAsia="宋体" w:hAnsi="Calibri" w:cs="宋体"/>
          <w:b/>
          <w:bCs/>
          <w:color w:val="002060"/>
          <w:kern w:val="0"/>
          <w:sz w:val="24"/>
          <w:szCs w:val="24"/>
        </w:rPr>
      </w:pPr>
    </w:p>
    <w:sectPr w:rsidR="00F73B8F" w:rsidRPr="009E2140" w:rsidSect="000D2934">
      <w:pgSz w:w="11906" w:h="16838"/>
      <w:pgMar w:top="1247" w:right="1644" w:bottom="1247"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F0E" w:rsidRDefault="006E7F0E" w:rsidP="00A17A85">
      <w:r>
        <w:separator/>
      </w:r>
    </w:p>
  </w:endnote>
  <w:endnote w:type="continuationSeparator" w:id="0">
    <w:p w:rsidR="006E7F0E" w:rsidRDefault="006E7F0E" w:rsidP="00A17A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F0E" w:rsidRDefault="006E7F0E" w:rsidP="00A17A85">
      <w:r>
        <w:separator/>
      </w:r>
    </w:p>
  </w:footnote>
  <w:footnote w:type="continuationSeparator" w:id="0">
    <w:p w:rsidR="006E7F0E" w:rsidRDefault="006E7F0E" w:rsidP="00A17A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5pt;height:11.45pt" o:bullet="t">
        <v:imagedata r:id="rId1" o:title="mso7B39"/>
      </v:shape>
    </w:pict>
  </w:numPicBullet>
  <w:abstractNum w:abstractNumId="0">
    <w:nsid w:val="3BE32E75"/>
    <w:multiLevelType w:val="hybridMultilevel"/>
    <w:tmpl w:val="074A08C2"/>
    <w:lvl w:ilvl="0" w:tplc="42B0D594">
      <w:start w:val="1"/>
      <w:numFmt w:val="japaneseCounting"/>
      <w:lvlText w:val="%1、"/>
      <w:lvlJc w:val="left"/>
      <w:pPr>
        <w:ind w:left="420" w:hanging="4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A85C1A"/>
    <w:multiLevelType w:val="hybridMultilevel"/>
    <w:tmpl w:val="EACE718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B750E6A"/>
    <w:multiLevelType w:val="hybridMultilevel"/>
    <w:tmpl w:val="AE3CE81C"/>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795C"/>
    <w:rsid w:val="000148D8"/>
    <w:rsid w:val="00034B0B"/>
    <w:rsid w:val="000463B2"/>
    <w:rsid w:val="00047C72"/>
    <w:rsid w:val="000B1E43"/>
    <w:rsid w:val="000D2934"/>
    <w:rsid w:val="00101EDF"/>
    <w:rsid w:val="00127E5C"/>
    <w:rsid w:val="00183F31"/>
    <w:rsid w:val="001C395A"/>
    <w:rsid w:val="00211A49"/>
    <w:rsid w:val="00235B05"/>
    <w:rsid w:val="00247F48"/>
    <w:rsid w:val="00264A49"/>
    <w:rsid w:val="00267C61"/>
    <w:rsid w:val="00291059"/>
    <w:rsid w:val="00294183"/>
    <w:rsid w:val="002D01A6"/>
    <w:rsid w:val="002E46C5"/>
    <w:rsid w:val="00306993"/>
    <w:rsid w:val="0032279B"/>
    <w:rsid w:val="00331CB6"/>
    <w:rsid w:val="003558B3"/>
    <w:rsid w:val="00403E90"/>
    <w:rsid w:val="00450DC1"/>
    <w:rsid w:val="004D5FF2"/>
    <w:rsid w:val="004E2FB9"/>
    <w:rsid w:val="00561504"/>
    <w:rsid w:val="00581650"/>
    <w:rsid w:val="005E62D2"/>
    <w:rsid w:val="00623DE1"/>
    <w:rsid w:val="00645D42"/>
    <w:rsid w:val="00655E29"/>
    <w:rsid w:val="00664818"/>
    <w:rsid w:val="006D4FFC"/>
    <w:rsid w:val="006E611F"/>
    <w:rsid w:val="006E7F0E"/>
    <w:rsid w:val="006F45CC"/>
    <w:rsid w:val="006F6572"/>
    <w:rsid w:val="0071492D"/>
    <w:rsid w:val="00714BB8"/>
    <w:rsid w:val="00735CB8"/>
    <w:rsid w:val="0076007E"/>
    <w:rsid w:val="007636C5"/>
    <w:rsid w:val="00780EDE"/>
    <w:rsid w:val="007830FD"/>
    <w:rsid w:val="0085311F"/>
    <w:rsid w:val="008848A7"/>
    <w:rsid w:val="008B3BF6"/>
    <w:rsid w:val="0090513C"/>
    <w:rsid w:val="009E2140"/>
    <w:rsid w:val="009E4FA6"/>
    <w:rsid w:val="00A1536A"/>
    <w:rsid w:val="00A17A85"/>
    <w:rsid w:val="00A63D44"/>
    <w:rsid w:val="00AB7E05"/>
    <w:rsid w:val="00AC612F"/>
    <w:rsid w:val="00AE44A8"/>
    <w:rsid w:val="00B4754B"/>
    <w:rsid w:val="00B55E53"/>
    <w:rsid w:val="00B631A2"/>
    <w:rsid w:val="00B853EA"/>
    <w:rsid w:val="00C45F45"/>
    <w:rsid w:val="00C73F23"/>
    <w:rsid w:val="00C82313"/>
    <w:rsid w:val="00CC795C"/>
    <w:rsid w:val="00CD54AF"/>
    <w:rsid w:val="00CE6CA6"/>
    <w:rsid w:val="00D00746"/>
    <w:rsid w:val="00D026F9"/>
    <w:rsid w:val="00D14143"/>
    <w:rsid w:val="00D242AD"/>
    <w:rsid w:val="00D40FAB"/>
    <w:rsid w:val="00D85F4C"/>
    <w:rsid w:val="00DF3C89"/>
    <w:rsid w:val="00E578CC"/>
    <w:rsid w:val="00EB2A69"/>
    <w:rsid w:val="00EC0209"/>
    <w:rsid w:val="00F063D2"/>
    <w:rsid w:val="00F17118"/>
    <w:rsid w:val="00F44799"/>
    <w:rsid w:val="00F46F7C"/>
    <w:rsid w:val="00F73B8F"/>
    <w:rsid w:val="00F7773D"/>
    <w:rsid w:val="00F8560D"/>
    <w:rsid w:val="00FE29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3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95C"/>
    <w:pPr>
      <w:ind w:firstLineChars="200" w:firstLine="420"/>
    </w:pPr>
  </w:style>
  <w:style w:type="paragraph" w:styleId="a4">
    <w:name w:val="header"/>
    <w:basedOn w:val="a"/>
    <w:link w:val="Char"/>
    <w:uiPriority w:val="99"/>
    <w:semiHidden/>
    <w:unhideWhenUsed/>
    <w:rsid w:val="00A17A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17A85"/>
    <w:rPr>
      <w:sz w:val="18"/>
      <w:szCs w:val="18"/>
    </w:rPr>
  </w:style>
  <w:style w:type="paragraph" w:styleId="a5">
    <w:name w:val="footer"/>
    <w:basedOn w:val="a"/>
    <w:link w:val="Char0"/>
    <w:uiPriority w:val="99"/>
    <w:semiHidden/>
    <w:unhideWhenUsed/>
    <w:rsid w:val="00A17A8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17A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298014">
      <w:bodyDiv w:val="1"/>
      <w:marLeft w:val="0"/>
      <w:marRight w:val="0"/>
      <w:marTop w:val="0"/>
      <w:marBottom w:val="0"/>
      <w:divBdr>
        <w:top w:val="none" w:sz="0" w:space="0" w:color="auto"/>
        <w:left w:val="none" w:sz="0" w:space="0" w:color="auto"/>
        <w:bottom w:val="none" w:sz="0" w:space="0" w:color="auto"/>
        <w:right w:val="none" w:sz="0" w:space="0" w:color="auto"/>
      </w:divBdr>
    </w:div>
    <w:div w:id="506939749">
      <w:bodyDiv w:val="1"/>
      <w:marLeft w:val="0"/>
      <w:marRight w:val="0"/>
      <w:marTop w:val="0"/>
      <w:marBottom w:val="0"/>
      <w:divBdr>
        <w:top w:val="none" w:sz="0" w:space="0" w:color="auto"/>
        <w:left w:val="none" w:sz="0" w:space="0" w:color="auto"/>
        <w:bottom w:val="none" w:sz="0" w:space="0" w:color="auto"/>
        <w:right w:val="none" w:sz="0" w:space="0" w:color="auto"/>
      </w:divBdr>
    </w:div>
    <w:div w:id="71022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2020-04-27T06:10:00Z</cp:lastPrinted>
  <dcterms:created xsi:type="dcterms:W3CDTF">2020-04-28T06:33:00Z</dcterms:created>
  <dcterms:modified xsi:type="dcterms:W3CDTF">2020-04-29T03:23:00Z</dcterms:modified>
</cp:coreProperties>
</file>